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color="4f81bd" w:space="4" w:sz="8" w:val="single"/>
          <w:right w:space="0" w:sz="0" w:val="nil"/>
          <w:between w:space="0" w:sz="0" w:val="nil"/>
        </w:pBdr>
        <w:shd w:fill="auto" w:val="clear"/>
        <w:spacing w:after="300" w:before="0" w:line="240" w:lineRule="auto"/>
        <w:ind w:left="0" w:right="0" w:firstLine="0"/>
        <w:jc w:val="center"/>
        <w:rPr>
          <w:rFonts w:ascii="Montserrat" w:cs="Montserrat" w:eastAsia="Montserrat" w:hAnsi="Montserrat"/>
          <w:color w:val="4c1130"/>
          <w:sz w:val="52"/>
          <w:szCs w:val="52"/>
        </w:rPr>
      </w:pPr>
      <w:r w:rsidDel="00000000" w:rsidR="00000000" w:rsidRPr="00000000">
        <w:rPr>
          <w:rFonts w:ascii="Montserrat" w:cs="Montserrat" w:eastAsia="Montserrat" w:hAnsi="Montserrat"/>
          <w:b w:val="0"/>
          <w:bCs w:val="0"/>
          <w:i w:val="0"/>
          <w:iCs w:val="0"/>
          <w:smallCaps w:val="0"/>
          <w:strike w:val="0"/>
          <w:color w:val="4c1130"/>
          <w:sz w:val="52"/>
          <w:szCs w:val="52"/>
          <w:u w:val="none"/>
          <w:shd w:fill="auto" w:val="clear"/>
          <w:vertAlign w:val="baseline"/>
          <w:rtl w:val="0"/>
        </w:rPr>
        <w:t xml:space="preserve">PLAN DE IGUALDAD E INCLUSIVIDAD COMUNIDAD ENERGÉTICA</w:t>
      </w:r>
      <w:r w:rsidDel="00000000" w:rsidR="00000000" w:rsidRPr="00000000">
        <w:rPr>
          <w:rFonts w:ascii="Montserrat" w:cs="Montserrat" w:eastAsia="Montserrat" w:hAnsi="Montserrat"/>
          <w:color w:val="4c1130"/>
          <w:sz w:val="52"/>
          <w:szCs w:val="52"/>
          <w:rtl w:val="0"/>
        </w:rPr>
        <w:t xml:space="preserve"> ____________</w:t>
      </w:r>
    </w:p>
    <w:p w:rsidR="00000000" w:rsidDel="00000000" w:rsidP="00000000" w:rsidRDefault="00000000" w:rsidRPr="00000000" w14:paraId="00000002">
      <w:pPr>
        <w:keepNext w:val="0"/>
        <w:keepLines w:val="0"/>
        <w:pageBreakBefore w:val="0"/>
        <w:widowControl w:val="1"/>
        <w:pBdr>
          <w:top w:space="0" w:sz="0" w:val="nil"/>
          <w:left w:space="0" w:sz="0" w:val="nil"/>
          <w:bottom w:color="4f81bd" w:space="4" w:sz="8" w:val="single"/>
          <w:right w:space="0" w:sz="0" w:val="nil"/>
          <w:between w:space="0" w:sz="0" w:val="nil"/>
        </w:pBdr>
        <w:shd w:fill="auto" w:val="clear"/>
        <w:spacing w:after="300" w:before="0" w:line="240" w:lineRule="auto"/>
        <w:ind w:left="0" w:right="0" w:firstLine="0"/>
        <w:jc w:val="center"/>
        <w:rPr>
          <w:rFonts w:ascii="Montserrat" w:cs="Montserrat" w:eastAsia="Montserrat" w:hAnsi="Montserrat"/>
          <w:b w:val="1"/>
          <w:bCs w:val="1"/>
          <w:color w:val="666666"/>
          <w:sz w:val="20"/>
          <w:szCs w:val="20"/>
        </w:rPr>
      </w:pPr>
      <w:r w:rsidDel="00000000" w:rsidR="00000000" w:rsidRPr="00000000">
        <w:rPr>
          <w:rFonts w:ascii="Montserrat" w:cs="Montserrat" w:eastAsia="Montserrat" w:hAnsi="Montserrat"/>
          <w:b w:val="1"/>
          <w:bCs w:val="1"/>
          <w:color w:val="666666"/>
          <w:sz w:val="20"/>
          <w:szCs w:val="20"/>
          <w:rtl w:val="0"/>
        </w:rPr>
        <w:t xml:space="preserve">Proyecto financiado por la Unión Europea - NextGenerationEU en el marco del Plan de Recuperación, Transformación y Resiliencia.</w:t>
      </w:r>
    </w:p>
    <w:p w:rsidR="00000000" w:rsidDel="00000000" w:rsidP="00000000" w:rsidRDefault="00000000" w:rsidRPr="00000000" w14:paraId="00000003">
      <w:pPr>
        <w:keepNext w:val="1"/>
        <w:keepLines w:val="1"/>
        <w:spacing w:after="80" w:before="360" w:line="288" w:lineRule="auto"/>
        <w:jc w:val="left"/>
        <w:rPr>
          <w:rFonts w:ascii="Montserrat" w:cs="Montserrat" w:eastAsia="Montserrat" w:hAnsi="Montserrat"/>
          <w:color w:val="4c1130"/>
          <w:sz w:val="52"/>
          <w:szCs w:val="52"/>
        </w:rPr>
      </w:pPr>
      <w:r w:rsidDel="00000000" w:rsidR="00000000" w:rsidRPr="00000000">
        <w:rPr>
          <w:rtl w:val="0"/>
        </w:rPr>
      </w:r>
    </w:p>
    <w:p w:rsidR="00000000" w:rsidDel="00000000" w:rsidP="00000000" w:rsidRDefault="00000000" w:rsidRPr="00000000" w14:paraId="00000004">
      <w:pPr>
        <w:spacing w:after="160" w:line="259"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5">
      <w:pPr>
        <w:spacing w:after="160" w:line="259"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spacing w:after="160" w:line="259"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ÍNDICE</w:t>
      </w:r>
    </w:p>
    <w:p w:rsidR="00000000" w:rsidDel="00000000" w:rsidP="00000000" w:rsidRDefault="00000000" w:rsidRPr="00000000" w14:paraId="00000007">
      <w:pPr>
        <w:spacing w:after="160" w:line="259"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INTRODUCCIÓN </w:t>
      </w:r>
    </w:p>
    <w:p w:rsidR="00000000" w:rsidDel="00000000" w:rsidP="00000000" w:rsidRDefault="00000000" w:rsidRPr="00000000" w14:paraId="00000009">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A">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 OBJETIVOS DEL PLAN DE IGUALDAD E INCLUSIVIDAD</w:t>
      </w:r>
    </w:p>
    <w:p w:rsidR="00000000" w:rsidDel="00000000" w:rsidP="00000000" w:rsidRDefault="00000000" w:rsidRPr="00000000" w14:paraId="0000000B">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C">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 PERSONAS DESTINATARIAS </w:t>
      </w:r>
    </w:p>
    <w:p w:rsidR="00000000" w:rsidDel="00000000" w:rsidP="00000000" w:rsidRDefault="00000000" w:rsidRPr="00000000" w14:paraId="0000000D">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 VIGENCIA DEL PLAN DE IGUALDAD E INCLUSIVIDAD</w:t>
      </w:r>
    </w:p>
    <w:p w:rsidR="00000000" w:rsidDel="00000000" w:rsidP="00000000" w:rsidRDefault="00000000" w:rsidRPr="00000000" w14:paraId="0000000F">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 CARACTERÍSTICAS DEL PLAN DE IGUALDAD E INCLUSIVIDAD</w:t>
      </w:r>
    </w:p>
    <w:p w:rsidR="00000000" w:rsidDel="00000000" w:rsidP="00000000" w:rsidRDefault="00000000" w:rsidRPr="00000000" w14:paraId="00000011">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 EL COMITÉ DE IGUALDAD E INCLUSIVIDAD</w:t>
      </w:r>
    </w:p>
    <w:p w:rsidR="00000000" w:rsidDel="00000000" w:rsidP="00000000" w:rsidRDefault="00000000" w:rsidRPr="00000000" w14:paraId="00000013">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4">
      <w:pPr>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6. PLAN DE ACCIÓN </w:t>
      </w:r>
    </w:p>
    <w:p w:rsidR="00000000" w:rsidDel="00000000" w:rsidP="00000000" w:rsidRDefault="00000000" w:rsidRPr="00000000" w14:paraId="00000015">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6">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7">
      <w:pPr>
        <w:spacing w:line="240" w:lineRule="auto"/>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 Transversalización de la igualdad e inclusividad</w:t>
      </w:r>
    </w:p>
    <w:p w:rsidR="00000000" w:rsidDel="00000000" w:rsidP="00000000" w:rsidRDefault="00000000" w:rsidRPr="00000000" w14:paraId="00000018">
      <w:pPr>
        <w:spacing w:line="240" w:lineRule="auto"/>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9">
      <w:pPr>
        <w:spacing w:line="240" w:lineRule="auto"/>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B. Participación: Toma de decisiones y órgano gestor</w:t>
      </w:r>
    </w:p>
    <w:p w:rsidR="00000000" w:rsidDel="00000000" w:rsidP="00000000" w:rsidRDefault="00000000" w:rsidRPr="00000000" w14:paraId="0000001A">
      <w:pPr>
        <w:spacing w:line="240" w:lineRule="auto"/>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B">
      <w:pPr>
        <w:spacing w:line="240" w:lineRule="auto"/>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 Desarrollo Comunitario: Formación / Sensibilización</w:t>
      </w:r>
    </w:p>
    <w:p w:rsidR="00000000" w:rsidDel="00000000" w:rsidP="00000000" w:rsidRDefault="00000000" w:rsidRPr="00000000" w14:paraId="0000001C">
      <w:pPr>
        <w:spacing w:line="240" w:lineRule="auto"/>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D">
      <w:pPr>
        <w:spacing w:line="240" w:lineRule="auto"/>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 Comunicación </w:t>
      </w:r>
    </w:p>
    <w:p w:rsidR="00000000" w:rsidDel="00000000" w:rsidP="00000000" w:rsidRDefault="00000000" w:rsidRPr="00000000" w14:paraId="0000001E">
      <w:pPr>
        <w:spacing w:line="240" w:lineRule="auto"/>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1F">
      <w:pPr>
        <w:numPr>
          <w:ilvl w:val="0"/>
          <w:numId w:val="2"/>
        </w:numPr>
        <w:spacing w:line="240" w:lineRule="auto"/>
        <w:ind w:left="1364"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Lenguaje inclusivo</w:t>
      </w:r>
    </w:p>
    <w:p w:rsidR="00000000" w:rsidDel="00000000" w:rsidP="00000000" w:rsidRDefault="00000000" w:rsidRPr="00000000" w14:paraId="00000020">
      <w:pPr>
        <w:numPr>
          <w:ilvl w:val="0"/>
          <w:numId w:val="2"/>
        </w:numPr>
        <w:spacing w:line="240" w:lineRule="auto"/>
        <w:ind w:left="1364" w:hanging="36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Comunicación interna y externa </w:t>
      </w:r>
    </w:p>
    <w:p w:rsidR="00000000" w:rsidDel="00000000" w:rsidP="00000000" w:rsidRDefault="00000000" w:rsidRPr="00000000" w14:paraId="00000021">
      <w:pPr>
        <w:spacing w:line="240" w:lineRule="auto"/>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2">
      <w:pPr>
        <w:spacing w:line="240" w:lineRule="auto"/>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3">
      <w:pPr>
        <w:spacing w:line="240" w:lineRule="auto"/>
        <w:ind w:left="284" w:firstLine="0"/>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 Acoso sexual y acoso por cualquier razón discriminatoria de género, orientación sexual, expresión / identidad de género, características sexuales y otros ejes interseccionales de inequidad e injusticia social.</w:t>
      </w:r>
    </w:p>
    <w:p w:rsidR="00000000" w:rsidDel="00000000" w:rsidP="00000000" w:rsidRDefault="00000000" w:rsidRPr="00000000" w14:paraId="00000024">
      <w:pPr>
        <w:spacing w:line="240" w:lineRule="auto"/>
        <w:ind w:left="284" w:firstLine="0"/>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25">
      <w:pPr>
        <w:spacing w:line="240" w:lineRule="auto"/>
        <w:ind w:left="284" w:firstLine="0"/>
        <w:jc w:val="both"/>
        <w:rPr>
          <w:rFonts w:ascii="Montserrat" w:cs="Montserrat" w:eastAsia="Montserrat" w:hAnsi="Montserrat"/>
          <w:color w:val="c01aff"/>
          <w:sz w:val="26"/>
          <w:szCs w:val="26"/>
        </w:rPr>
      </w:pPr>
      <w:r w:rsidDel="00000000" w:rsidR="00000000" w:rsidRPr="00000000">
        <w:rPr>
          <w:rFonts w:ascii="Montserrat" w:cs="Montserrat" w:eastAsia="Montserrat" w:hAnsi="Montserrat"/>
          <w:sz w:val="18"/>
          <w:szCs w:val="18"/>
          <w:rtl w:val="0"/>
        </w:rPr>
        <w:t xml:space="preserve">F. Conciliación vida personal-vida profesional-vida comunitaria </w:t>
      </w:r>
      <w:r w:rsidDel="00000000" w:rsidR="00000000" w:rsidRPr="00000000">
        <w:rPr>
          <w:rtl w:val="0"/>
        </w:rPr>
      </w:r>
    </w:p>
    <w:p w:rsidR="00000000" w:rsidDel="00000000" w:rsidP="00000000" w:rsidRDefault="00000000" w:rsidRPr="00000000" w14:paraId="00000026">
      <w:pPr>
        <w:spacing w:line="240" w:lineRule="auto"/>
        <w:jc w:val="both"/>
        <w:rPr>
          <w:rFonts w:ascii="Montserrat" w:cs="Montserrat" w:eastAsia="Montserrat" w:hAnsi="Montserrat"/>
          <w:color w:val="c01aff"/>
          <w:sz w:val="26"/>
          <w:szCs w:val="26"/>
        </w:rPr>
      </w:pPr>
      <w:r w:rsidDel="00000000" w:rsidR="00000000" w:rsidRPr="00000000">
        <w:rPr>
          <w:rtl w:val="0"/>
        </w:rPr>
      </w:r>
    </w:p>
    <w:p w:rsidR="00000000" w:rsidDel="00000000" w:rsidP="00000000" w:rsidRDefault="00000000" w:rsidRPr="00000000" w14:paraId="00000027">
      <w:pPr>
        <w:spacing w:line="240" w:lineRule="auto"/>
        <w:jc w:val="both"/>
        <w:rPr>
          <w:rFonts w:ascii="Montserrat" w:cs="Montserrat" w:eastAsia="Montserrat" w:hAnsi="Montserrat"/>
          <w:color w:val="c01aff"/>
          <w:sz w:val="26"/>
          <w:szCs w:val="26"/>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Montserrat" w:cs="Montserrat" w:eastAsia="Montserrat" w:hAnsi="Montserrat"/>
          <w:b w:val="0"/>
          <w:bCs w:val="0"/>
          <w:i w:val="0"/>
          <w:iCs w:val="0"/>
          <w:smallCaps w:val="0"/>
          <w:strike w:val="0"/>
          <w:color w:val="7030a0"/>
          <w:sz w:val="26"/>
          <w:szCs w:val="26"/>
          <w:u w:val="single"/>
          <w:shd w:fill="auto" w:val="clear"/>
          <w:vertAlign w:val="baseline"/>
        </w:rPr>
      </w:pPr>
      <w:r w:rsidDel="00000000" w:rsidR="00000000" w:rsidRPr="00000000">
        <w:rPr>
          <w:rFonts w:ascii="Montserrat" w:cs="Montserrat" w:eastAsia="Montserrat" w:hAnsi="Montserrat"/>
          <w:b w:val="0"/>
          <w:bCs w:val="0"/>
          <w:i w:val="0"/>
          <w:iCs w:val="0"/>
          <w:smallCaps w:val="0"/>
          <w:strike w:val="0"/>
          <w:color w:val="7030a0"/>
          <w:sz w:val="26"/>
          <w:szCs w:val="26"/>
          <w:u w:val="single"/>
          <w:shd w:fill="auto" w:val="clear"/>
          <w:vertAlign w:val="baseline"/>
          <w:rtl w:val="0"/>
        </w:rPr>
        <w:t xml:space="preserve">INTRODUCCIÓN </w:t>
      </w:r>
    </w:p>
    <w:p w:rsidR="00000000" w:rsidDel="00000000" w:rsidP="00000000" w:rsidRDefault="00000000" w:rsidRPr="00000000" w14:paraId="00000029">
      <w:pPr>
        <w:spacing w:line="240" w:lineRule="auto"/>
        <w:jc w:val="both"/>
        <w:rPr>
          <w:rFonts w:ascii="Montserrat" w:cs="Montserrat" w:eastAsia="Montserrat" w:hAnsi="Montserrat"/>
          <w:color w:val="c01aff"/>
          <w:sz w:val="26"/>
          <w:szCs w:val="26"/>
        </w:rPr>
      </w:pPr>
      <w:r w:rsidDel="00000000" w:rsidR="00000000" w:rsidRPr="00000000">
        <w:rPr>
          <w:rtl w:val="0"/>
        </w:rPr>
      </w:r>
    </w:p>
    <w:p w:rsidR="00000000" w:rsidDel="00000000" w:rsidP="00000000" w:rsidRDefault="00000000" w:rsidRPr="00000000" w14:paraId="0000002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sociedad actual se encamina con paso decidido hacia la igualdad de género, que ha de ser entendida no solo como un principio jurídico universal reconocido en diversos textos internacionales, sino como verdadero motor de cambio para avanzar hacia la plena equiparación de derechos y condiciones entre ambos, pues siguen existiendo todavía espacios de discriminación para las mujeres y/o discriminación en base a género como son los problemas de conciliación entre la vida personal, laboral y familiar, la brecha salarial y el techo de cristal en los puestos de responsabilidad. </w:t>
      </w:r>
    </w:p>
    <w:p w:rsidR="00000000" w:rsidDel="00000000" w:rsidP="00000000" w:rsidRDefault="00000000" w:rsidRPr="00000000" w14:paraId="0000002B">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Debemos asumir el reto de superar este desequilibrio. Para ello a cada persona nos corresponde la labor de aplicar parámetros igualitarios en nuestra actividad diaria y estar alerta de cuantas discriminaciones puedan surgir. Así, la igualdad efectiva no será real hasta que no exista una implicación de toda la ciudadanía en todos los ámbitos sociales, políticos y empresariales, de todos y todas. </w:t>
      </w:r>
    </w:p>
    <w:p w:rsidR="00000000" w:rsidDel="00000000" w:rsidP="00000000" w:rsidRDefault="00000000" w:rsidRPr="00000000" w14:paraId="0000002D">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E">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este sentido y apelando a los valores y fines que perseguimos en nuestra entidad, debemos articular las medidas que por ley corresponden para la consecución del objetivo de igualdad pretendido en nuestro país. Debemos ser consecuentes con cada una de las normas que la </w:t>
      </w:r>
      <w:r w:rsidDel="00000000" w:rsidR="00000000" w:rsidRPr="00000000">
        <w:rPr>
          <w:rFonts w:ascii="Montserrat" w:cs="Montserrat" w:eastAsia="Montserrat" w:hAnsi="Montserrat"/>
          <w:i w:val="1"/>
          <w:iCs w:val="1"/>
          <w:rtl w:val="0"/>
        </w:rPr>
        <w:t xml:space="preserve">Ley Orgánica 3/2007, de 22 de marzo, para la igualdad efectiva de mujeres y hombres</w:t>
      </w:r>
      <w:r w:rsidDel="00000000" w:rsidR="00000000" w:rsidRPr="00000000">
        <w:rPr>
          <w:rFonts w:ascii="Montserrat" w:cs="Montserrat" w:eastAsia="Montserrat" w:hAnsi="Montserrat"/>
          <w:rtl w:val="0"/>
        </w:rPr>
        <w:t xml:space="preserve"> recoge, formulando y aplicando todos los mecanismos y herramientas necesarias para facilitar un proceso de adaptación y aprovechar los beneficios que se derivan de la igualdad. Con ella ganamos todas y todos. Ganan la entidad y quienes se benefician del proyecto. Ganan todas las personas socias y gana la sociedad. </w:t>
      </w:r>
    </w:p>
    <w:p w:rsidR="00000000" w:rsidDel="00000000" w:rsidP="00000000" w:rsidRDefault="00000000" w:rsidRPr="00000000" w14:paraId="0000002F">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0">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Ley de Igualdad, aprobada en marzo de 2007, tiene por objeto hacer efectivo el derecho de igualdad de trato y de oportunidades entre mujeres y hombres, en particular mediante la eliminación de la discriminación por razones de género, sea cual fuere su circunstancia o condición, en cualesquiera de los ámbitos de la vida y, singularmente, en las esferas política, civil, laboral, económica, social y cultural. </w:t>
      </w:r>
    </w:p>
    <w:p w:rsidR="00000000" w:rsidDel="00000000" w:rsidP="00000000" w:rsidRDefault="00000000" w:rsidRPr="00000000" w14:paraId="00000031">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2">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aplicación de esta ley supone el marco perfecto para reflexionar y analizar las políticas de participación que se desarrollan en la entidad: debilidades, amenazas, fortalezas y oportunidades, y poner en marcha medidas que permitan alcanzar objetivos más amplios y una repercusión positiva en todos los ámbitos de la entidad. </w:t>
      </w:r>
    </w:p>
    <w:p w:rsidR="00000000" w:rsidDel="00000000" w:rsidP="00000000" w:rsidRDefault="00000000" w:rsidRPr="00000000" w14:paraId="00000033">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Además, nos parece importante ampliar el Plan de Igualdad e Inclusividad a la prevención de discriminación por motivo de orientación sexual, expresión / identidad de género y características sexuales dirigida contra personas LGTBIQ+ (lesbianas, gais, personas trans, personas bisexuales, personas intersex, personas queer y otras identidades y corporalidades diversas), así como, en un sentido más amplia, a la promoción de la equidad y justicia social.</w:t>
      </w:r>
    </w:p>
    <w:p w:rsidR="00000000" w:rsidDel="00000000" w:rsidP="00000000" w:rsidRDefault="00000000" w:rsidRPr="00000000" w14:paraId="00000035">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6">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Con relación a la discriminación contra personas LGTBIQ+, la </w:t>
      </w:r>
      <w:r w:rsidDel="00000000" w:rsidR="00000000" w:rsidRPr="00000000">
        <w:rPr>
          <w:rFonts w:ascii="Montserrat" w:cs="Montserrat" w:eastAsia="Montserrat" w:hAnsi="Montserrat"/>
          <w:i w:val="1"/>
          <w:iCs w:val="1"/>
          <w:rtl w:val="0"/>
        </w:rPr>
        <w:t xml:space="preserve">Ley 4/2023, de 28 de febrero, para la igualdad real y efectiva de las personas trans y para la garantía de los derechos de las personas LGTBI</w:t>
      </w:r>
      <w:r w:rsidDel="00000000" w:rsidR="00000000" w:rsidRPr="00000000">
        <w:rPr>
          <w:rFonts w:ascii="Montserrat" w:cs="Montserrat" w:eastAsia="Montserrat" w:hAnsi="Montserrat"/>
          <w:rtl w:val="0"/>
        </w:rPr>
        <w:t xml:space="preserve"> establece medidas de igualdad de trato y de oportunidades en el ámbito laboral (art. 14). Estas medidas incluyen, entre otras, la prevención, corrección y eliminación de toda forma de discriminación, la inclusión del respeto a los derechos de igualdad de trato y de oportunidades y no discriminación en el ámbito de la formación profesional, así como la elaboración de códigos éticos y protocolos. Además, la Ley 4/2023 especifica medidas de igualdad y no discriminación LGTBI en las empresas (art. 15), incluyendo la obligación de que empresas de más de cincuenta personas trabajadoras establezcan un conjunto de medidas y recursos para alcanzar la igualdad de las personas LGTBI. El </w:t>
      </w:r>
      <w:r w:rsidDel="00000000" w:rsidR="00000000" w:rsidRPr="00000000">
        <w:rPr>
          <w:rFonts w:ascii="Montserrat" w:cs="Montserrat" w:eastAsia="Montserrat" w:hAnsi="Montserrat"/>
          <w:i w:val="1"/>
          <w:iCs w:val="1"/>
          <w:rtl w:val="0"/>
        </w:rPr>
        <w:t xml:space="preserve">Real Decreto 1026/2024, de 8 de octubre, por el que se desarrolla el conjunto planificado de las medidas para la igualdad y no discriminación de las personas LGTBI en las empresas </w:t>
      </w:r>
      <w:r w:rsidDel="00000000" w:rsidR="00000000" w:rsidRPr="00000000">
        <w:rPr>
          <w:rFonts w:ascii="Montserrat" w:cs="Montserrat" w:eastAsia="Montserrat" w:hAnsi="Montserrat"/>
          <w:rtl w:val="0"/>
        </w:rPr>
        <w:t xml:space="preserve">especifica estas medidas. </w:t>
      </w:r>
    </w:p>
    <w:p w:rsidR="00000000" w:rsidDel="00000000" w:rsidP="00000000" w:rsidRDefault="00000000" w:rsidRPr="00000000" w14:paraId="00000037">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8">
      <w:pPr>
        <w:spacing w:line="240" w:lineRule="auto"/>
        <w:jc w:val="both"/>
        <w:rPr>
          <w:rFonts w:ascii="Montserrat" w:cs="Montserrat" w:eastAsia="Montserrat" w:hAnsi="Montserrat"/>
          <w:shd w:fill="cccccc" w:val="clear"/>
        </w:rPr>
      </w:pPr>
      <w:r w:rsidDel="00000000" w:rsidR="00000000" w:rsidRPr="00000000">
        <w:rPr>
          <w:rFonts w:ascii="Montserrat" w:cs="Montserrat" w:eastAsia="Montserrat" w:hAnsi="Montserrat"/>
          <w:rtl w:val="0"/>
        </w:rPr>
        <w:t xml:space="preserve">Nos parece importante promover la igualdad de trato y oportunidades, así como el principio de no discriminación hacia personas LGTBIQ+ en el funcionamiento de la</w:t>
      </w:r>
      <w:r w:rsidDel="00000000" w:rsidR="00000000" w:rsidRPr="00000000">
        <w:rPr>
          <w:rFonts w:ascii="Montserrat" w:cs="Montserrat" w:eastAsia="Montserrat" w:hAnsi="Montserrat"/>
          <w:shd w:fill="cccccc" w:val="clear"/>
          <w:rtl w:val="0"/>
        </w:rPr>
        <w:t xml:space="preserve"> Comunidad Energética XXXXXXX.</w:t>
      </w:r>
    </w:p>
    <w:p w:rsidR="00000000" w:rsidDel="00000000" w:rsidP="00000000" w:rsidRDefault="00000000" w:rsidRPr="00000000" w14:paraId="00000039">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un sentido más amplio, consideramos como un principio relevante de la Comunidad Energética trabajar hacia la equidad y justicia social, teniendo en cuenta diferentes ejes interseccionales de inequidad e injusticia social relacionados con la situación socioeconómica, el acceso a la educación, al empleo y a la vivienda, la experiencia migratoria, la etnia, la edad, la salud, la diversidad corporal / funcional, etc.</w:t>
      </w:r>
    </w:p>
    <w:p w:rsidR="00000000" w:rsidDel="00000000" w:rsidP="00000000" w:rsidRDefault="00000000" w:rsidRPr="00000000" w14:paraId="0000003B">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C">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base a lo anteriormente expuesto y más allá del requerimiento legal, la Junta Directiva y la Asamblea de Personas Socias de la </w:t>
      </w:r>
      <w:r w:rsidDel="00000000" w:rsidR="00000000" w:rsidRPr="00000000">
        <w:rPr>
          <w:rFonts w:ascii="Montserrat" w:cs="Montserrat" w:eastAsia="Montserrat" w:hAnsi="Montserrat"/>
          <w:shd w:fill="cccccc" w:val="clear"/>
          <w:rtl w:val="0"/>
        </w:rPr>
        <w:t xml:space="preserve">Comunidad Energética XXXXXX</w:t>
      </w:r>
      <w:r w:rsidDel="00000000" w:rsidR="00000000" w:rsidRPr="00000000">
        <w:rPr>
          <w:rFonts w:ascii="Montserrat" w:cs="Montserrat" w:eastAsia="Montserrat" w:hAnsi="Montserrat"/>
          <w:rtl w:val="0"/>
        </w:rPr>
        <w:t xml:space="preserve"> han aprobado el presente Plan de Igualdad e Inclusividad desde el convencimiento de que la no discriminación, la igualdad de género, la conciliación de la vida familiar, laboral y personal, la promoción de la igualdad de trato y no discriminación hacia personas LGTBIQ+ y la equidad y justicia social permiten valorar y optimizar las potencialidades y posibilidades de todo el capital humano de la entidad y mejorar su calidad de vida, lo cual contribuye a aumentar la productividad y a atraer, retener y motivar a los componentes de la comunidad, incrementando en consecuencia su satisfacción con la entidad. </w:t>
      </w:r>
    </w:p>
    <w:p w:rsidR="00000000" w:rsidDel="00000000" w:rsidP="00000000" w:rsidRDefault="00000000" w:rsidRPr="00000000" w14:paraId="0000003D">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3E">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Desde este convencimiento se ha concebido el Plan de Igualdad e Inclusividad de la </w:t>
      </w:r>
      <w:r w:rsidDel="00000000" w:rsidR="00000000" w:rsidRPr="00000000">
        <w:rPr>
          <w:rFonts w:ascii="Montserrat" w:cs="Montserrat" w:eastAsia="Montserrat" w:hAnsi="Montserrat"/>
          <w:shd w:fill="cccccc" w:val="clear"/>
          <w:rtl w:val="0"/>
        </w:rPr>
        <w:t xml:space="preserve">Comunidad Energética XXXXXXXX</w:t>
      </w:r>
      <w:r w:rsidDel="00000000" w:rsidR="00000000" w:rsidRPr="00000000">
        <w:rPr>
          <w:rFonts w:ascii="Montserrat" w:cs="Montserrat" w:eastAsia="Montserrat" w:hAnsi="Montserrat"/>
          <w:rtl w:val="0"/>
        </w:rPr>
        <w:t xml:space="preserve"> para que sea un marco fundamental de actuación y la herramienta para impulsar la igualdad de trato y de oportunidades y la conciliación de la vida familiar, laboral y personal dentro de la entidad. Todo ello en base a los siguientes motivos: </w:t>
      </w:r>
    </w:p>
    <w:p w:rsidR="00000000" w:rsidDel="00000000" w:rsidP="00000000" w:rsidRDefault="00000000" w:rsidRPr="00000000" w14:paraId="0000003F">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40">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calidad de las personas socias y un buen entorno de participación son elementos clave para atraer y conservar a las personas socias. Por ello la prevención de las prácticas discriminatorias, sexistas, LGTBIQ+fóbicas, clasistas, xenofóbicas, racistas, edadistas y capacitistas se ha convertido en uno de los elementos centrales de las políticas de calidad.</w:t>
      </w:r>
    </w:p>
    <w:p w:rsidR="00000000" w:rsidDel="00000000" w:rsidP="00000000" w:rsidRDefault="00000000" w:rsidRPr="00000000" w14:paraId="00000041">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42">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puesta en práctica de medidas de acción positiva permite una mayor capacidad de innovación y de adaptación al cambio en las entidades. </w:t>
      </w:r>
    </w:p>
    <w:p w:rsidR="00000000" w:rsidDel="00000000" w:rsidP="00000000" w:rsidRDefault="00000000" w:rsidRPr="00000000" w14:paraId="00000043">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4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El papel que va a jugar el Plan de Igualdad e Inclusividad como instrumento de impulso y planificación de la política de igualdad dentro de la Comunidad Energética va a ser de gran importancia. La existencia de un marco referencial que establezca los objetivos a cumplir y las actuaciones a desarrollar por parte de todas las áreas implicadas supone no sólo la posibilidad de establecer qué se quiere conseguir y cómo, sino también de evaluar, una vez acabado su período de vigencia, el grado de cumplimento alcanzado por el Plan. </w:t>
      </w:r>
    </w:p>
    <w:p w:rsidR="00000000" w:rsidDel="00000000" w:rsidP="00000000" w:rsidRDefault="00000000" w:rsidRPr="00000000" w14:paraId="00000045">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46">
      <w:pPr>
        <w:spacing w:line="240" w:lineRule="auto"/>
        <w:jc w:val="both"/>
        <w:rPr>
          <w:rFonts w:ascii="Montserrat" w:cs="Montserrat" w:eastAsia="Montserrat" w:hAnsi="Montserrat"/>
          <w:color w:val="c01aff"/>
        </w:rPr>
      </w:pPr>
      <w:r w:rsidDel="00000000" w:rsidR="00000000" w:rsidRPr="00000000">
        <w:rPr>
          <w:rFonts w:ascii="Montserrat" w:cs="Montserrat" w:eastAsia="Montserrat" w:hAnsi="Montserrat"/>
          <w:rtl w:val="0"/>
        </w:rPr>
        <w:t xml:space="preserve">El Plan de Igualdad e Inclusividad de la </w:t>
      </w:r>
      <w:r w:rsidDel="00000000" w:rsidR="00000000" w:rsidRPr="00000000">
        <w:rPr>
          <w:rFonts w:ascii="Montserrat" w:cs="Montserrat" w:eastAsia="Montserrat" w:hAnsi="Montserrat"/>
          <w:shd w:fill="cccccc" w:val="clear"/>
          <w:rtl w:val="0"/>
        </w:rPr>
        <w:t xml:space="preserve">Comunidad Energética XXXXXX</w:t>
      </w:r>
      <w:r w:rsidDel="00000000" w:rsidR="00000000" w:rsidRPr="00000000">
        <w:rPr>
          <w:rFonts w:ascii="Montserrat" w:cs="Montserrat" w:eastAsia="Montserrat" w:hAnsi="Montserrat"/>
          <w:rtl w:val="0"/>
        </w:rPr>
        <w:t xml:space="preserve"> va más allá del cumplimiento de la normativa legal, encuadrándose dentro de la Responsabilidad Social de la entidad, creando las condiciones necesarias para garantizar y hacer efectivo el principio de igualdad y potenciar las bases imprescindibles para establecer unas relaciones basadas en la equidad, el respeto y la corresponsabilidad.</w:t>
      </w:r>
      <w:r w:rsidDel="00000000" w:rsidR="00000000" w:rsidRPr="00000000">
        <w:rPr>
          <w:rtl w:val="0"/>
        </w:rPr>
      </w:r>
    </w:p>
    <w:p w:rsidR="00000000" w:rsidDel="00000000" w:rsidP="00000000" w:rsidRDefault="00000000" w:rsidRPr="00000000" w14:paraId="00000047">
      <w:pPr>
        <w:spacing w:line="240" w:lineRule="auto"/>
        <w:jc w:val="both"/>
        <w:rPr>
          <w:rFonts w:ascii="Montserrat" w:cs="Montserrat" w:eastAsia="Montserrat" w:hAnsi="Montserrat"/>
          <w:color w:val="c01aff"/>
        </w:rPr>
      </w:pPr>
      <w:r w:rsidDel="00000000" w:rsidR="00000000" w:rsidRPr="00000000">
        <w:rPr>
          <w:rtl w:val="0"/>
        </w:rPr>
      </w:r>
    </w:p>
    <w:p w:rsidR="00000000" w:rsidDel="00000000" w:rsidP="00000000" w:rsidRDefault="00000000" w:rsidRPr="00000000" w14:paraId="00000048">
      <w:pPr>
        <w:spacing w:line="240" w:lineRule="auto"/>
        <w:jc w:val="both"/>
        <w:rPr>
          <w:rFonts w:ascii="Montserrat" w:cs="Montserrat" w:eastAsia="Montserrat" w:hAnsi="Montserrat"/>
          <w:color w:val="c01aff"/>
        </w:rPr>
      </w:pPr>
      <w:r w:rsidDel="00000000" w:rsidR="00000000" w:rsidRPr="00000000">
        <w:rPr>
          <w:rtl w:val="0"/>
        </w:rPr>
      </w:r>
    </w:p>
    <w:p w:rsidR="00000000" w:rsidDel="00000000" w:rsidP="00000000" w:rsidRDefault="00000000" w:rsidRPr="00000000" w14:paraId="00000049">
      <w:pPr>
        <w:spacing w:line="240" w:lineRule="auto"/>
        <w:jc w:val="both"/>
        <w:rPr>
          <w:rFonts w:ascii="Montserrat" w:cs="Montserrat" w:eastAsia="Montserrat" w:hAnsi="Montserrat"/>
          <w:color w:val="c01aff"/>
          <w:sz w:val="26"/>
          <w:szCs w:val="26"/>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Montserrat" w:cs="Montserrat" w:eastAsia="Montserrat" w:hAnsi="Montserrat"/>
          <w:b w:val="0"/>
          <w:bCs w:val="0"/>
          <w:i w:val="0"/>
          <w:iCs w:val="0"/>
          <w:smallCaps w:val="0"/>
          <w:strike w:val="0"/>
          <w:color w:val="7030a0"/>
          <w:sz w:val="26"/>
          <w:szCs w:val="26"/>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7030a0"/>
          <w:sz w:val="26"/>
          <w:szCs w:val="26"/>
          <w:u w:val="single"/>
          <w:shd w:fill="auto" w:val="clear"/>
          <w:vertAlign w:val="baseline"/>
          <w:rtl w:val="0"/>
        </w:rPr>
        <w:t xml:space="preserve">OBJETIVOS DEL PLAN DE IGUALDAD E INCLUSIVIDAD </w:t>
      </w:r>
      <w:r w:rsidDel="00000000" w:rsidR="00000000" w:rsidRPr="00000000">
        <w:rPr>
          <w:rtl w:val="0"/>
        </w:rPr>
      </w:r>
    </w:p>
    <w:p w:rsidR="00000000" w:rsidDel="00000000" w:rsidP="00000000" w:rsidRDefault="00000000" w:rsidRPr="00000000" w14:paraId="0000004B">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4C">
      <w:pPr>
        <w:spacing w:after="457"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El objetivo que la </w:t>
      </w:r>
      <w:r w:rsidDel="00000000" w:rsidR="00000000" w:rsidRPr="00000000">
        <w:rPr>
          <w:rFonts w:ascii="Montserrat" w:cs="Montserrat" w:eastAsia="Montserrat" w:hAnsi="Montserrat"/>
          <w:shd w:fill="cccccc" w:val="clear"/>
          <w:rtl w:val="0"/>
        </w:rPr>
        <w:t xml:space="preserve">Comunidad Energética XXXXXXX</w:t>
      </w:r>
      <w:r w:rsidDel="00000000" w:rsidR="00000000" w:rsidRPr="00000000">
        <w:rPr>
          <w:rFonts w:ascii="Montserrat" w:cs="Montserrat" w:eastAsia="Montserrat" w:hAnsi="Montserrat"/>
          <w:rtl w:val="0"/>
        </w:rPr>
        <w:t xml:space="preserve"> pretende alcanzar es la igualdad de trato y oportunidades entre todas las personas que incluya a la totalidad de la entidad tal y como se refleja en el Plan de Acción diseñado. </w:t>
      </w:r>
    </w:p>
    <w:p w:rsidR="00000000" w:rsidDel="00000000" w:rsidP="00000000" w:rsidRDefault="00000000" w:rsidRPr="00000000" w14:paraId="0000004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Entendemos el Plan de Igualdad e Inclusividad como el marco donde se establece tanto el compromiso como las líneas operativas que permiten avanzar en materia de igualdad de género, igualdad de trato y no discriminación por motivo de orientación sexual, expresión / identidad de género y características sexuales, así como promoción de la equidad y justicia social. </w:t>
      </w:r>
    </w:p>
    <w:p w:rsidR="00000000" w:rsidDel="00000000" w:rsidP="00000000" w:rsidRDefault="00000000" w:rsidRPr="00000000" w14:paraId="0000004E">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Como tal el objetivo es que el Plan sea una guía de trabajo, realista y concreta, que facilite en todo momento la puesta en marcha de medidas, así como el seguimiento y evaluación de los resultados. </w:t>
      </w:r>
    </w:p>
    <w:p w:rsidR="00000000" w:rsidDel="00000000" w:rsidP="00000000" w:rsidRDefault="00000000" w:rsidRPr="00000000" w14:paraId="0000004F">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0">
      <w:pPr>
        <w:spacing w:line="240" w:lineRule="auto"/>
        <w:jc w:val="both"/>
        <w:rPr>
          <w:rFonts w:ascii="Montserrat" w:cs="Montserrat" w:eastAsia="Montserrat" w:hAnsi="Montserrat"/>
          <w:i w:val="1"/>
          <w:iCs w:val="1"/>
          <w:color w:val="7030a0"/>
          <w:sz w:val="26"/>
          <w:szCs w:val="26"/>
        </w:rPr>
      </w:pPr>
      <w:r w:rsidDel="00000000" w:rsidR="00000000" w:rsidRPr="00000000">
        <w:rPr>
          <w:rtl w:val="0"/>
        </w:rPr>
      </w:r>
    </w:p>
    <w:p w:rsidR="00000000" w:rsidDel="00000000" w:rsidP="00000000" w:rsidRDefault="00000000" w:rsidRPr="00000000" w14:paraId="00000051">
      <w:pPr>
        <w:spacing w:line="240" w:lineRule="auto"/>
        <w:jc w:val="both"/>
        <w:rPr>
          <w:rFonts w:ascii="Montserrat" w:cs="Montserrat" w:eastAsia="Montserrat" w:hAnsi="Montserrat"/>
          <w:color w:val="7030a0"/>
          <w:sz w:val="26"/>
          <w:szCs w:val="26"/>
        </w:rPr>
      </w:pPr>
      <w:r w:rsidDel="00000000" w:rsidR="00000000" w:rsidRPr="00000000">
        <w:rPr>
          <w:rFonts w:ascii="Montserrat" w:cs="Montserrat" w:eastAsia="Montserrat" w:hAnsi="Montserrat"/>
          <w:i w:val="1"/>
          <w:iCs w:val="1"/>
          <w:color w:val="7030a0"/>
          <w:sz w:val="26"/>
          <w:szCs w:val="26"/>
          <w:rtl w:val="0"/>
        </w:rPr>
        <w:t xml:space="preserve">Objetivos específicos </w:t>
      </w:r>
      <w:r w:rsidDel="00000000" w:rsidR="00000000" w:rsidRPr="00000000">
        <w:rPr>
          <w:rtl w:val="0"/>
        </w:rPr>
      </w:r>
    </w:p>
    <w:p w:rsidR="00000000" w:rsidDel="00000000" w:rsidP="00000000" w:rsidRDefault="00000000" w:rsidRPr="00000000" w14:paraId="00000052">
      <w:pPr>
        <w:spacing w:line="240" w:lineRule="auto"/>
        <w:jc w:val="both"/>
        <w:rPr>
          <w:rFonts w:ascii="Montserrat" w:cs="Montserrat" w:eastAsia="Montserrat" w:hAnsi="Montserrat"/>
          <w:color w:val="7030a0"/>
          <w:sz w:val="26"/>
          <w:szCs w:val="26"/>
        </w:rPr>
      </w:pPr>
      <w:r w:rsidDel="00000000" w:rsidR="00000000" w:rsidRPr="00000000">
        <w:rPr>
          <w:rtl w:val="0"/>
        </w:rPr>
      </w:r>
    </w:p>
    <w:p w:rsidR="00000000" w:rsidDel="00000000" w:rsidP="00000000" w:rsidRDefault="00000000" w:rsidRPr="00000000" w14:paraId="00000053">
      <w:pPr>
        <w:numPr>
          <w:ilvl w:val="0"/>
          <w:numId w:val="4"/>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Aplicar el principio de igualdad efectiva entre personas a través de la revisión y adaptación de todos los procedimientos y políticas de la entidad. </w:t>
      </w:r>
    </w:p>
    <w:p w:rsidR="00000000" w:rsidDel="00000000" w:rsidP="00000000" w:rsidRDefault="00000000" w:rsidRPr="00000000" w14:paraId="00000054">
      <w:pPr>
        <w:spacing w:line="240" w:lineRule="auto"/>
        <w:ind w:left="72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5">
      <w:pPr>
        <w:numPr>
          <w:ilvl w:val="0"/>
          <w:numId w:val="4"/>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Fomentar la igualdad de representación en la toma de decisiones y en los órganos de poder de la entidad. </w:t>
      </w:r>
    </w:p>
    <w:p w:rsidR="00000000" w:rsidDel="00000000" w:rsidP="00000000" w:rsidRDefault="00000000" w:rsidRPr="00000000" w14:paraId="00000056">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7">
      <w:pPr>
        <w:numPr>
          <w:ilvl w:val="0"/>
          <w:numId w:val="4"/>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Formalizar el uso de una comunicación inclusiva en la Comunidad Energética. </w:t>
      </w:r>
    </w:p>
    <w:p w:rsidR="00000000" w:rsidDel="00000000" w:rsidP="00000000" w:rsidRDefault="00000000" w:rsidRPr="00000000" w14:paraId="00000058">
      <w:pPr>
        <w:spacing w:line="240" w:lineRule="auto"/>
        <w:ind w:left="72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59">
      <w:pPr>
        <w:numPr>
          <w:ilvl w:val="0"/>
          <w:numId w:val="4"/>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Difundir, concienciar y formar a la organización en materia de igualdad de género, igualdad de trato y no discriminación por motivo de orientación sexual, expresión / identidad de género y características sexuales, así como equidad y justicia social. </w:t>
      </w:r>
    </w:p>
    <w:p w:rsidR="00000000" w:rsidDel="00000000" w:rsidP="00000000" w:rsidRDefault="00000000" w:rsidRPr="00000000" w14:paraId="0000005A">
      <w:pPr>
        <w:spacing w:line="259" w:lineRule="auto"/>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5B">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5C">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5D">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5E">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5F">
      <w:pPr>
        <w:numPr>
          <w:ilvl w:val="0"/>
          <w:numId w:val="9"/>
        </w:numPr>
        <w:spacing w:line="240" w:lineRule="auto"/>
        <w:ind w:left="714" w:hanging="357"/>
        <w:jc w:val="both"/>
        <w:rPr>
          <w:rFonts w:ascii="Montserrat" w:cs="Montserrat" w:eastAsia="Montserrat" w:hAnsi="Montserrat"/>
          <w:color w:val="7030a0"/>
          <w:sz w:val="26"/>
          <w:szCs w:val="26"/>
        </w:rPr>
      </w:pPr>
      <w:r w:rsidDel="00000000" w:rsidR="00000000" w:rsidRPr="00000000">
        <w:rPr>
          <w:rFonts w:ascii="Montserrat" w:cs="Montserrat" w:eastAsia="Montserrat" w:hAnsi="Montserrat"/>
          <w:color w:val="7030a0"/>
          <w:sz w:val="26"/>
          <w:szCs w:val="26"/>
          <w:u w:val="single"/>
          <w:rtl w:val="0"/>
        </w:rPr>
        <w:t xml:space="preserve">PERSONAS DESTINATARIAS </w:t>
      </w:r>
      <w:r w:rsidDel="00000000" w:rsidR="00000000" w:rsidRPr="00000000">
        <w:rPr>
          <w:rtl w:val="0"/>
        </w:rPr>
      </w:r>
    </w:p>
    <w:p w:rsidR="00000000" w:rsidDel="00000000" w:rsidP="00000000" w:rsidRDefault="00000000" w:rsidRPr="00000000" w14:paraId="00000060">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61">
      <w:pPr>
        <w:spacing w:line="240" w:lineRule="auto"/>
        <w:jc w:val="both"/>
        <w:rPr>
          <w:rFonts w:ascii="Montserrat" w:cs="Montserrat" w:eastAsia="Montserrat" w:hAnsi="Montserrat"/>
          <w:color w:val="c01aff"/>
        </w:rPr>
      </w:pPr>
      <w:r w:rsidDel="00000000" w:rsidR="00000000" w:rsidRPr="00000000">
        <w:rPr>
          <w:rFonts w:ascii="Montserrat" w:cs="Montserrat" w:eastAsia="Montserrat" w:hAnsi="Montserrat"/>
          <w:rtl w:val="0"/>
        </w:rPr>
        <w:t xml:space="preserve">El presente Plan de Igualdad e Inclusividad está destinado a la totalidad de las personas que componen la Comunidad Energética.</w:t>
      </w:r>
      <w:r w:rsidDel="00000000" w:rsidR="00000000" w:rsidRPr="00000000">
        <w:rPr>
          <w:rtl w:val="0"/>
        </w:rPr>
      </w:r>
    </w:p>
    <w:p w:rsidR="00000000" w:rsidDel="00000000" w:rsidP="00000000" w:rsidRDefault="00000000" w:rsidRPr="00000000" w14:paraId="00000062">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63">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64">
      <w:pPr>
        <w:numPr>
          <w:ilvl w:val="0"/>
          <w:numId w:val="9"/>
        </w:numPr>
        <w:spacing w:line="240" w:lineRule="auto"/>
        <w:ind w:left="714" w:hanging="357"/>
        <w:jc w:val="both"/>
        <w:rPr>
          <w:rFonts w:ascii="Montserrat" w:cs="Montserrat" w:eastAsia="Montserrat" w:hAnsi="Montserrat"/>
          <w:color w:val="7030a0"/>
          <w:sz w:val="26"/>
          <w:szCs w:val="26"/>
        </w:rPr>
      </w:pPr>
      <w:r w:rsidDel="00000000" w:rsidR="00000000" w:rsidRPr="00000000">
        <w:rPr>
          <w:rFonts w:ascii="Montserrat" w:cs="Montserrat" w:eastAsia="Montserrat" w:hAnsi="Montserrat"/>
          <w:color w:val="7030a0"/>
          <w:sz w:val="26"/>
          <w:szCs w:val="26"/>
          <w:u w:val="single"/>
          <w:rtl w:val="0"/>
        </w:rPr>
        <w:t xml:space="preserve">VIGENCIA DEL PLAN DE IGUALDAD E INCLUSIVIDAD</w:t>
      </w:r>
      <w:r w:rsidDel="00000000" w:rsidR="00000000" w:rsidRPr="00000000">
        <w:rPr>
          <w:rtl w:val="0"/>
        </w:rPr>
      </w:r>
    </w:p>
    <w:p w:rsidR="00000000" w:rsidDel="00000000" w:rsidP="00000000" w:rsidRDefault="00000000" w:rsidRPr="00000000" w14:paraId="00000065">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6">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elaboración y cumplimiento del Plan de Igualdad e Inclusividad de la </w:t>
      </w:r>
      <w:r w:rsidDel="00000000" w:rsidR="00000000" w:rsidRPr="00000000">
        <w:rPr>
          <w:rFonts w:ascii="Montserrat" w:cs="Montserrat" w:eastAsia="Montserrat" w:hAnsi="Montserrat"/>
          <w:shd w:fill="cccccc" w:val="clear"/>
          <w:rtl w:val="0"/>
        </w:rPr>
        <w:t xml:space="preserve">Comunidad Energética XXXXXXX</w:t>
      </w:r>
      <w:r w:rsidDel="00000000" w:rsidR="00000000" w:rsidRPr="00000000">
        <w:rPr>
          <w:rFonts w:ascii="Montserrat" w:cs="Montserrat" w:eastAsia="Montserrat" w:hAnsi="Montserrat"/>
          <w:rtl w:val="0"/>
        </w:rPr>
        <w:t xml:space="preserve"> forma parte de los valores y cultura de la entidad por lo que su vigencia es indefinida. </w:t>
      </w:r>
    </w:p>
    <w:p w:rsidR="00000000" w:rsidDel="00000000" w:rsidP="00000000" w:rsidRDefault="00000000" w:rsidRPr="00000000" w14:paraId="00000067">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68">
      <w:pPr>
        <w:spacing w:line="240" w:lineRule="auto"/>
        <w:jc w:val="both"/>
        <w:rPr>
          <w:rFonts w:ascii="Montserrat" w:cs="Montserrat" w:eastAsia="Montserrat" w:hAnsi="Montserrat"/>
          <w:color w:val="c01aff"/>
        </w:rPr>
      </w:pPr>
      <w:r w:rsidDel="00000000" w:rsidR="00000000" w:rsidRPr="00000000">
        <w:rPr>
          <w:rFonts w:ascii="Montserrat" w:cs="Montserrat" w:eastAsia="Montserrat" w:hAnsi="Montserrat"/>
          <w:rtl w:val="0"/>
        </w:rPr>
        <w:t xml:space="preserve">Existe un firme compromiso de cumplimiento del Plan, garantizando este a través de actualizaciones de los objetivos contemplados en el Plan cada dos años.</w:t>
      </w:r>
      <w:r w:rsidDel="00000000" w:rsidR="00000000" w:rsidRPr="00000000">
        <w:rPr>
          <w:rtl w:val="0"/>
        </w:rPr>
      </w:r>
    </w:p>
    <w:p w:rsidR="00000000" w:rsidDel="00000000" w:rsidP="00000000" w:rsidRDefault="00000000" w:rsidRPr="00000000" w14:paraId="00000069">
      <w:pPr>
        <w:spacing w:line="240" w:lineRule="auto"/>
        <w:jc w:val="both"/>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6A">
      <w:pPr>
        <w:spacing w:line="240" w:lineRule="auto"/>
        <w:jc w:val="both"/>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6B">
      <w:pPr>
        <w:numPr>
          <w:ilvl w:val="0"/>
          <w:numId w:val="9"/>
        </w:numPr>
        <w:spacing w:line="240" w:lineRule="auto"/>
        <w:ind w:left="714" w:hanging="357"/>
        <w:jc w:val="both"/>
        <w:rPr>
          <w:rFonts w:ascii="Montserrat" w:cs="Montserrat" w:eastAsia="Montserrat" w:hAnsi="Montserrat"/>
          <w:color w:val="7030a0"/>
          <w:sz w:val="26"/>
          <w:szCs w:val="26"/>
        </w:rPr>
      </w:pPr>
      <w:r w:rsidDel="00000000" w:rsidR="00000000" w:rsidRPr="00000000">
        <w:rPr>
          <w:rFonts w:ascii="Montserrat" w:cs="Montserrat" w:eastAsia="Montserrat" w:hAnsi="Montserrat"/>
          <w:color w:val="7030a0"/>
          <w:sz w:val="26"/>
          <w:szCs w:val="26"/>
          <w:u w:val="single"/>
          <w:rtl w:val="0"/>
        </w:rPr>
        <w:t xml:space="preserve">CARACTERÍSTICAS DEL PLAN DE IGUALDAD E INCLUSIVIDAD</w:t>
      </w:r>
      <w:r w:rsidDel="00000000" w:rsidR="00000000" w:rsidRPr="00000000">
        <w:rPr>
          <w:rtl w:val="0"/>
        </w:rPr>
      </w:r>
    </w:p>
    <w:p w:rsidR="00000000" w:rsidDel="00000000" w:rsidP="00000000" w:rsidRDefault="00000000" w:rsidRPr="00000000" w14:paraId="0000006C">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6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Las características que rigen el actual Plan de Igualdad e Inclusividad son las siguientes: </w:t>
      </w:r>
    </w:p>
    <w:p w:rsidR="00000000" w:rsidDel="00000000" w:rsidP="00000000" w:rsidRDefault="00000000" w:rsidRPr="00000000" w14:paraId="0000006E">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6F">
      <w:pPr>
        <w:numPr>
          <w:ilvl w:val="0"/>
          <w:numId w:val="6"/>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Compromiso de la Junta Directiva de la entidad que garantiza los recursos necesarios para la implantación, seguimiento y evaluación del Plan en el que participarán todos los estamentos de la entidad. Dicho compromiso debe ser asumido por la Junta de la </w:t>
      </w:r>
      <w:r w:rsidDel="00000000" w:rsidR="00000000" w:rsidRPr="00000000">
        <w:rPr>
          <w:rFonts w:ascii="Montserrat" w:cs="Montserrat" w:eastAsia="Montserrat" w:hAnsi="Montserrat"/>
          <w:shd w:fill="cccccc" w:val="clear"/>
          <w:rtl w:val="0"/>
        </w:rPr>
        <w:t xml:space="preserve">Comunidad Energética XXXXXXX </w:t>
      </w:r>
      <w:r w:rsidDel="00000000" w:rsidR="00000000" w:rsidRPr="00000000">
        <w:rPr>
          <w:rFonts w:ascii="Montserrat" w:cs="Montserrat" w:eastAsia="Montserrat" w:hAnsi="Montserrat"/>
          <w:rtl w:val="0"/>
        </w:rPr>
        <w:t xml:space="preserve">y es necesaria la implicación total de las personas socias. </w:t>
      </w:r>
    </w:p>
    <w:p w:rsidR="00000000" w:rsidDel="00000000" w:rsidP="00000000" w:rsidRDefault="00000000" w:rsidRPr="00000000" w14:paraId="00000070">
      <w:pPr>
        <w:spacing w:line="240" w:lineRule="auto"/>
        <w:ind w:left="72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71">
      <w:pPr>
        <w:numPr>
          <w:ilvl w:val="0"/>
          <w:numId w:val="6"/>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Es transversal: incorpora la perspectiva de género, diversidad sexual, corporal y de género, equidad y justicia social en la gestión de la entidad en todas sus políticas y niveles. </w:t>
      </w:r>
    </w:p>
    <w:p w:rsidR="00000000" w:rsidDel="00000000" w:rsidP="00000000" w:rsidRDefault="00000000" w:rsidRPr="00000000" w14:paraId="00000072">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73">
      <w:pPr>
        <w:numPr>
          <w:ilvl w:val="0"/>
          <w:numId w:val="6"/>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Es evaluable: el plan incorpora indicadores de medida que permiten evaluar el grado de cumplimiento de los objetivos propuestos en el Plan. </w:t>
      </w:r>
    </w:p>
    <w:p w:rsidR="00000000" w:rsidDel="00000000" w:rsidP="00000000" w:rsidRDefault="00000000" w:rsidRPr="00000000" w14:paraId="00000074">
      <w:pPr>
        <w:spacing w:line="259" w:lineRule="auto"/>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75">
      <w:pPr>
        <w:numPr>
          <w:ilvl w:val="0"/>
          <w:numId w:val="6"/>
        </w:numPr>
        <w:spacing w:after="128"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Es colectivo: está diseñado para la totalidad de las personas integrantes y no solo para las mujeres, las personas LGTBIQ+ o las personas en situación de inequidad e injusticia social. </w:t>
      </w:r>
    </w:p>
    <w:p w:rsidR="00000000" w:rsidDel="00000000" w:rsidP="00000000" w:rsidRDefault="00000000" w:rsidRPr="00000000" w14:paraId="00000076">
      <w:pPr>
        <w:spacing w:line="240" w:lineRule="auto"/>
        <w:jc w:val="both"/>
        <w:rPr>
          <w:rFonts w:ascii="Montserrat" w:cs="Montserrat" w:eastAsia="Montserrat" w:hAnsi="Montserrat"/>
          <w:color w:val="c01aff"/>
          <w:sz w:val="26"/>
          <w:szCs w:val="26"/>
        </w:rPr>
      </w:pPr>
      <w:r w:rsidDel="00000000" w:rsidR="00000000" w:rsidRPr="00000000">
        <w:rPr>
          <w:rtl w:val="0"/>
        </w:rPr>
      </w:r>
    </w:p>
    <w:p w:rsidR="00000000" w:rsidDel="00000000" w:rsidP="00000000" w:rsidRDefault="00000000" w:rsidRPr="00000000" w14:paraId="00000077">
      <w:pPr>
        <w:spacing w:line="240" w:lineRule="auto"/>
        <w:jc w:val="both"/>
        <w:rPr>
          <w:rFonts w:ascii="Montserrat" w:cs="Montserrat" w:eastAsia="Montserrat" w:hAnsi="Montserrat"/>
          <w:color w:val="c01aff"/>
          <w:sz w:val="26"/>
          <w:szCs w:val="26"/>
        </w:rPr>
      </w:pPr>
      <w:r w:rsidDel="00000000" w:rsidR="00000000" w:rsidRPr="00000000">
        <w:rPr>
          <w:rtl w:val="0"/>
        </w:rPr>
      </w:r>
    </w:p>
    <w:p w:rsidR="00000000" w:rsidDel="00000000" w:rsidP="00000000" w:rsidRDefault="00000000" w:rsidRPr="00000000" w14:paraId="00000078">
      <w:pPr>
        <w:numPr>
          <w:ilvl w:val="0"/>
          <w:numId w:val="9"/>
        </w:numPr>
        <w:spacing w:line="240" w:lineRule="auto"/>
        <w:ind w:left="714" w:hanging="357"/>
        <w:jc w:val="both"/>
        <w:rPr>
          <w:rFonts w:ascii="Montserrat" w:cs="Montserrat" w:eastAsia="Montserrat" w:hAnsi="Montserrat"/>
          <w:color w:val="7030a0"/>
          <w:sz w:val="26"/>
          <w:szCs w:val="26"/>
        </w:rPr>
      </w:pPr>
      <w:r w:rsidDel="00000000" w:rsidR="00000000" w:rsidRPr="00000000">
        <w:rPr>
          <w:rFonts w:ascii="Montserrat" w:cs="Montserrat" w:eastAsia="Montserrat" w:hAnsi="Montserrat"/>
          <w:color w:val="7030a0"/>
          <w:sz w:val="26"/>
          <w:szCs w:val="26"/>
          <w:u w:val="single"/>
          <w:rtl w:val="0"/>
        </w:rPr>
        <w:t xml:space="preserve">COMITÉ DE IGUALDAD E INCLUSIVIDAD</w:t>
      </w:r>
      <w:r w:rsidDel="00000000" w:rsidR="00000000" w:rsidRPr="00000000">
        <w:rPr>
          <w:rtl w:val="0"/>
        </w:rPr>
      </w:r>
    </w:p>
    <w:p w:rsidR="00000000" w:rsidDel="00000000" w:rsidP="00000000" w:rsidRDefault="00000000" w:rsidRPr="00000000" w14:paraId="00000079">
      <w:pPr>
        <w:spacing w:line="240" w:lineRule="auto"/>
        <w:jc w:val="both"/>
        <w:rPr>
          <w:rFonts w:ascii="Montserrat" w:cs="Montserrat" w:eastAsia="Montserrat" w:hAnsi="Montserrat"/>
          <w:color w:val="7030a0"/>
          <w:sz w:val="26"/>
          <w:szCs w:val="26"/>
          <w:u w:val="single"/>
        </w:rPr>
      </w:pPr>
      <w:r w:rsidDel="00000000" w:rsidR="00000000" w:rsidRPr="00000000">
        <w:rPr>
          <w:rtl w:val="0"/>
        </w:rPr>
      </w:r>
    </w:p>
    <w:p w:rsidR="00000000" w:rsidDel="00000000" w:rsidP="00000000" w:rsidRDefault="00000000" w:rsidRPr="00000000" w14:paraId="0000007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entidad ha establecido un Comité de Igualdad e Inclusividad con el objetivo de velar por el cumplimiento del Plan. El comité está compuesto por las siguientes personas: </w:t>
      </w:r>
    </w:p>
    <w:p w:rsidR="00000000" w:rsidDel="00000000" w:rsidP="00000000" w:rsidRDefault="00000000" w:rsidRPr="00000000" w14:paraId="0000007B">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7C">
      <w:pPr>
        <w:numPr>
          <w:ilvl w:val="0"/>
          <w:numId w:val="5"/>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Nombre y Apellidos - Cargo o Rol</w:t>
      </w:r>
    </w:p>
    <w:p w:rsidR="00000000" w:rsidDel="00000000" w:rsidP="00000000" w:rsidRDefault="00000000" w:rsidRPr="00000000" w14:paraId="0000007D">
      <w:pPr>
        <w:numPr>
          <w:ilvl w:val="0"/>
          <w:numId w:val="5"/>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Nombre y Apellidos - Cargo o Rol</w:t>
      </w:r>
    </w:p>
    <w:p w:rsidR="00000000" w:rsidDel="00000000" w:rsidP="00000000" w:rsidRDefault="00000000" w:rsidRPr="00000000" w14:paraId="0000007E">
      <w:pPr>
        <w:numPr>
          <w:ilvl w:val="0"/>
          <w:numId w:val="5"/>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Nombre y Apellidos - Cargo o Rol</w:t>
      </w:r>
    </w:p>
    <w:p w:rsidR="00000000" w:rsidDel="00000000" w:rsidP="00000000" w:rsidRDefault="00000000" w:rsidRPr="00000000" w14:paraId="0000007F">
      <w:pPr>
        <w:numPr>
          <w:ilvl w:val="0"/>
          <w:numId w:val="5"/>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Nombre y Apellidos - Cargo o Rol</w:t>
      </w:r>
    </w:p>
    <w:p w:rsidR="00000000" w:rsidDel="00000000" w:rsidP="00000000" w:rsidRDefault="00000000" w:rsidRPr="00000000" w14:paraId="00000080">
      <w:pPr>
        <w:numPr>
          <w:ilvl w:val="0"/>
          <w:numId w:val="5"/>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Nombre y Apellidos - Cargo o Rol</w:t>
      </w:r>
    </w:p>
    <w:p w:rsidR="00000000" w:rsidDel="00000000" w:rsidP="00000000" w:rsidRDefault="00000000" w:rsidRPr="00000000" w14:paraId="00000081">
      <w:pPr>
        <w:spacing w:line="240" w:lineRule="auto"/>
        <w:ind w:left="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2">
      <w:pPr>
        <w:spacing w:line="240" w:lineRule="auto"/>
        <w:ind w:left="720"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3">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Y sus funciones serán las siguientes: </w:t>
      </w:r>
    </w:p>
    <w:p w:rsidR="00000000" w:rsidDel="00000000" w:rsidP="00000000" w:rsidRDefault="00000000" w:rsidRPr="00000000" w14:paraId="00000084">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5">
      <w:pPr>
        <w:numPr>
          <w:ilvl w:val="1"/>
          <w:numId w:val="5"/>
        </w:numPr>
        <w:spacing w:line="240" w:lineRule="auto"/>
        <w:ind w:left="36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Realizar el seguimiento formal de las medidas acordadas en el Plan de Igualdad e Inclusividad. </w:t>
      </w:r>
    </w:p>
    <w:p w:rsidR="00000000" w:rsidDel="00000000" w:rsidP="00000000" w:rsidRDefault="00000000" w:rsidRPr="00000000" w14:paraId="00000086">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7">
      <w:pPr>
        <w:numPr>
          <w:ilvl w:val="1"/>
          <w:numId w:val="5"/>
        </w:numPr>
        <w:spacing w:line="240" w:lineRule="auto"/>
        <w:ind w:left="36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Impulsar nuevas medidas y planes de mejora en materia de igualdad de oportunidades para todas las personas. </w:t>
      </w:r>
    </w:p>
    <w:p w:rsidR="00000000" w:rsidDel="00000000" w:rsidP="00000000" w:rsidRDefault="00000000" w:rsidRPr="00000000" w14:paraId="00000088">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9">
      <w:pPr>
        <w:numPr>
          <w:ilvl w:val="1"/>
          <w:numId w:val="5"/>
        </w:numPr>
        <w:spacing w:line="240" w:lineRule="auto"/>
        <w:ind w:left="36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Mediar y asesorar ante los requerimientos de cualquier persona de la entidad en materia de igualdad de oportunidades. </w:t>
      </w:r>
    </w:p>
    <w:p w:rsidR="00000000" w:rsidDel="00000000" w:rsidP="00000000" w:rsidRDefault="00000000" w:rsidRPr="00000000" w14:paraId="0000008A">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B">
      <w:pPr>
        <w:numPr>
          <w:ilvl w:val="1"/>
          <w:numId w:val="5"/>
        </w:numPr>
        <w:spacing w:line="240" w:lineRule="auto"/>
        <w:ind w:left="36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Interpretar las decisiones estratégicas de la entidad en clave de impacto para la situación de igualdad entre las personas. </w:t>
      </w:r>
    </w:p>
    <w:p w:rsidR="00000000" w:rsidDel="00000000" w:rsidP="00000000" w:rsidRDefault="00000000" w:rsidRPr="00000000" w14:paraId="0000008C">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Compromisos y acciones: </w:t>
      </w:r>
    </w:p>
    <w:p w:rsidR="00000000" w:rsidDel="00000000" w:rsidP="00000000" w:rsidRDefault="00000000" w:rsidRPr="00000000" w14:paraId="0000008E">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8F">
      <w:pPr>
        <w:numPr>
          <w:ilvl w:val="0"/>
          <w:numId w:val="11"/>
        </w:numPr>
        <w:spacing w:line="240" w:lineRule="auto"/>
        <w:ind w:left="36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Reunirse cada </w:t>
      </w:r>
      <w:r w:rsidDel="00000000" w:rsidR="00000000" w:rsidRPr="00000000">
        <w:rPr>
          <w:rFonts w:ascii="Montserrat" w:cs="Montserrat" w:eastAsia="Montserrat" w:hAnsi="Montserrat"/>
          <w:highlight w:val="white"/>
          <w:rtl w:val="0"/>
        </w:rPr>
        <w:t xml:space="preserve">seis meses</w:t>
      </w:r>
      <w:r w:rsidDel="00000000" w:rsidR="00000000" w:rsidRPr="00000000">
        <w:rPr>
          <w:rFonts w:ascii="Montserrat" w:cs="Montserrat" w:eastAsia="Montserrat" w:hAnsi="Montserrat"/>
          <w:rtl w:val="0"/>
        </w:rPr>
        <w:t xml:space="preserve"> con carácter ordinario, pudiéndose celebrar reuniones de carácter extraordinario a petición de alguna de las personas de la comisión, con el objetivo de evaluar el nivel de desarrollo de las medidas comprendidas en el Plan. </w:t>
      </w:r>
    </w:p>
    <w:p w:rsidR="00000000" w:rsidDel="00000000" w:rsidP="00000000" w:rsidRDefault="00000000" w:rsidRPr="00000000" w14:paraId="00000090">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91">
      <w:pPr>
        <w:numPr>
          <w:ilvl w:val="0"/>
          <w:numId w:val="11"/>
        </w:numPr>
        <w:spacing w:line="240" w:lineRule="auto"/>
        <w:ind w:left="36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Elaborar un informe </w:t>
      </w:r>
      <w:r w:rsidDel="00000000" w:rsidR="00000000" w:rsidRPr="00000000">
        <w:rPr>
          <w:rFonts w:ascii="Montserrat" w:cs="Montserrat" w:eastAsia="Montserrat" w:hAnsi="Montserrat"/>
          <w:highlight w:val="white"/>
          <w:rtl w:val="0"/>
        </w:rPr>
        <w:t xml:space="preserve">anual </w:t>
      </w:r>
      <w:r w:rsidDel="00000000" w:rsidR="00000000" w:rsidRPr="00000000">
        <w:rPr>
          <w:rFonts w:ascii="Montserrat" w:cs="Montserrat" w:eastAsia="Montserrat" w:hAnsi="Montserrat"/>
          <w:rtl w:val="0"/>
        </w:rPr>
        <w:t xml:space="preserve">que refleje la situación de cumplimiento y avance de las medidas acordadas y en su defecto acordar acciones para su corrección. </w:t>
      </w:r>
    </w:p>
    <w:p w:rsidR="00000000" w:rsidDel="00000000" w:rsidP="00000000" w:rsidRDefault="00000000" w:rsidRPr="00000000" w14:paraId="00000092">
      <w:pPr>
        <w:spacing w:line="240" w:lineRule="auto"/>
        <w:ind w:left="720" w:firstLine="0"/>
        <w:jc w:val="both"/>
        <w:rPr>
          <w:rFonts w:ascii="Helvetica Neue" w:cs="Helvetica Neue" w:eastAsia="Helvetica Neue" w:hAnsi="Helvetica Neue"/>
          <w:b w:val="1"/>
          <w:bCs w:val="1"/>
          <w:color w:val="7030a0"/>
          <w:u w:val="single"/>
        </w:rPr>
      </w:pPr>
      <w:r w:rsidDel="00000000" w:rsidR="00000000" w:rsidRPr="00000000">
        <w:rPr>
          <w:rtl w:val="0"/>
        </w:rPr>
      </w:r>
    </w:p>
    <w:p w:rsidR="00000000" w:rsidDel="00000000" w:rsidP="00000000" w:rsidRDefault="00000000" w:rsidRPr="00000000" w14:paraId="00000093">
      <w:pPr>
        <w:spacing w:line="240" w:lineRule="auto"/>
        <w:ind w:left="720" w:firstLine="0"/>
        <w:jc w:val="both"/>
        <w:rPr>
          <w:rFonts w:ascii="Helvetica Neue" w:cs="Helvetica Neue" w:eastAsia="Helvetica Neue" w:hAnsi="Helvetica Neue"/>
          <w:b w:val="1"/>
          <w:bCs w:val="1"/>
          <w:color w:val="7030a0"/>
          <w:u w:val="single"/>
        </w:rPr>
      </w:pPr>
      <w:r w:rsidDel="00000000" w:rsidR="00000000" w:rsidRPr="00000000">
        <w:rPr>
          <w:rtl w:val="0"/>
        </w:rPr>
      </w:r>
    </w:p>
    <w:p w:rsidR="00000000" w:rsidDel="00000000" w:rsidP="00000000" w:rsidRDefault="00000000" w:rsidRPr="00000000" w14:paraId="00000094">
      <w:pPr>
        <w:spacing w:line="240" w:lineRule="auto"/>
        <w:ind w:left="720" w:firstLine="0"/>
        <w:jc w:val="both"/>
        <w:rPr>
          <w:rFonts w:ascii="Helvetica Neue" w:cs="Helvetica Neue" w:eastAsia="Helvetica Neue" w:hAnsi="Helvetica Neue"/>
          <w:b w:val="1"/>
          <w:bCs w:val="1"/>
          <w:color w:val="7030a0"/>
          <w:u w:val="singl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14" w:right="0" w:hanging="357"/>
        <w:jc w:val="both"/>
        <w:rPr>
          <w:rFonts w:ascii="Montserrat" w:cs="Montserrat" w:eastAsia="Montserrat" w:hAnsi="Montserrat"/>
          <w:b w:val="0"/>
          <w:bCs w:val="0"/>
          <w:i w:val="0"/>
          <w:iCs w:val="0"/>
          <w:smallCaps w:val="0"/>
          <w:strike w:val="0"/>
          <w:color w:val="7030a0"/>
          <w:sz w:val="26"/>
          <w:szCs w:val="26"/>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7030a0"/>
          <w:sz w:val="26"/>
          <w:szCs w:val="26"/>
          <w:u w:val="single"/>
          <w:shd w:fill="auto" w:val="clear"/>
          <w:vertAlign w:val="baseline"/>
          <w:rtl w:val="0"/>
        </w:rPr>
        <w:t xml:space="preserve">PLAN DE ACCIÓN </w:t>
      </w:r>
      <w:r w:rsidDel="00000000" w:rsidR="00000000" w:rsidRPr="00000000">
        <w:rPr>
          <w:rtl w:val="0"/>
        </w:rPr>
      </w:r>
    </w:p>
    <w:p w:rsidR="00000000" w:rsidDel="00000000" w:rsidP="00000000" w:rsidRDefault="00000000" w:rsidRPr="00000000" w14:paraId="00000096">
      <w:pPr>
        <w:spacing w:line="240" w:lineRule="auto"/>
        <w:jc w:val="both"/>
        <w:rPr>
          <w:rFonts w:ascii="Montserrat" w:cs="Montserrat" w:eastAsia="Montserrat" w:hAnsi="Montserrat"/>
          <w:color w:val="7030a0"/>
          <w:sz w:val="20"/>
          <w:szCs w:val="20"/>
          <w:u w:val="single"/>
        </w:rPr>
      </w:pPr>
      <w:r w:rsidDel="00000000" w:rsidR="00000000" w:rsidRPr="00000000">
        <w:rPr>
          <w:rtl w:val="0"/>
        </w:rPr>
      </w:r>
    </w:p>
    <w:p w:rsidR="00000000" w:rsidDel="00000000" w:rsidP="00000000" w:rsidRDefault="00000000" w:rsidRPr="00000000" w14:paraId="00000097">
      <w:pPr>
        <w:spacing w:line="240"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98">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El Plan de Acción tiene como propósito establecer objetivos y medidas que la entidad se compromete a desarrollar en un plazo de tiempo determinado y con unos indicadores que faciliten la determinación del grado de cumplimiento de cada medida adoptada así como la designación de la persona o personas responsables de su evaluación y seguimiento. </w:t>
      </w:r>
    </w:p>
    <w:p w:rsidR="00000000" w:rsidDel="00000000" w:rsidP="00000000" w:rsidRDefault="00000000" w:rsidRPr="00000000" w14:paraId="00000099">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9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En él se proponen medidas dirigidas a asegurar la igualdad de oportunidades entre personas, especialmente en lo que afecta a: </w:t>
      </w:r>
    </w:p>
    <w:p w:rsidR="00000000" w:rsidDel="00000000" w:rsidP="00000000" w:rsidRDefault="00000000" w:rsidRPr="00000000" w14:paraId="0000009B">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9C">
      <w:pPr>
        <w:numPr>
          <w:ilvl w:val="0"/>
          <w:numId w:val="1"/>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Una participación equitativa a razón de género en la toma de decisiones estratégicas a través del acceso a puestos u órganos de decisión. </w:t>
      </w:r>
    </w:p>
    <w:p w:rsidR="00000000" w:rsidDel="00000000" w:rsidP="00000000" w:rsidRDefault="00000000" w:rsidRPr="00000000" w14:paraId="0000009D">
      <w:pPr>
        <w:numPr>
          <w:ilvl w:val="0"/>
          <w:numId w:val="1"/>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La promoción de las personas tradicionalmente discriminadas. </w:t>
      </w:r>
    </w:p>
    <w:p w:rsidR="00000000" w:rsidDel="00000000" w:rsidP="00000000" w:rsidRDefault="00000000" w:rsidRPr="00000000" w14:paraId="0000009E">
      <w:pPr>
        <w:numPr>
          <w:ilvl w:val="0"/>
          <w:numId w:val="1"/>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Generalización en el uso de un lenguaje inclusivo. </w:t>
      </w:r>
    </w:p>
    <w:p w:rsidR="00000000" w:rsidDel="00000000" w:rsidP="00000000" w:rsidRDefault="00000000" w:rsidRPr="00000000" w14:paraId="0000009F">
      <w:pPr>
        <w:numPr>
          <w:ilvl w:val="0"/>
          <w:numId w:val="1"/>
        </w:numPr>
        <w:spacing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La transversalización de la perspectiva de género, diversidad sexual, corporal y de género, así como equidad y justicia social. </w:t>
      </w:r>
    </w:p>
    <w:p w:rsidR="00000000" w:rsidDel="00000000" w:rsidP="00000000" w:rsidRDefault="00000000" w:rsidRPr="00000000" w14:paraId="000000A0">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1">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Las materias que integran este Plan de Acción para la Igualdad e Inclusividad son las siguientes: </w:t>
      </w:r>
    </w:p>
    <w:p w:rsidR="00000000" w:rsidDel="00000000" w:rsidP="00000000" w:rsidRDefault="00000000" w:rsidRPr="00000000" w14:paraId="000000A2">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3">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4">
      <w:pPr>
        <w:spacing w:line="240" w:lineRule="auto"/>
        <w:ind w:left="28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 Transversalización de la igualdad </w:t>
      </w:r>
    </w:p>
    <w:p w:rsidR="00000000" w:rsidDel="00000000" w:rsidP="00000000" w:rsidRDefault="00000000" w:rsidRPr="00000000" w14:paraId="000000A5">
      <w:pPr>
        <w:spacing w:line="240" w:lineRule="auto"/>
        <w:ind w:left="28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6">
      <w:pPr>
        <w:spacing w:line="240" w:lineRule="auto"/>
        <w:ind w:left="28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B. Participación: Toma de decisiones y órgano gestor</w:t>
      </w:r>
    </w:p>
    <w:p w:rsidR="00000000" w:rsidDel="00000000" w:rsidP="00000000" w:rsidRDefault="00000000" w:rsidRPr="00000000" w14:paraId="000000A7">
      <w:pPr>
        <w:spacing w:line="240" w:lineRule="auto"/>
        <w:ind w:left="28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8">
      <w:pPr>
        <w:spacing w:line="240" w:lineRule="auto"/>
        <w:ind w:left="28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C. Desarrollo Comunitario: Formación / Sensibilización</w:t>
      </w:r>
    </w:p>
    <w:p w:rsidR="00000000" w:rsidDel="00000000" w:rsidP="00000000" w:rsidRDefault="00000000" w:rsidRPr="00000000" w14:paraId="000000A9">
      <w:pPr>
        <w:spacing w:line="240" w:lineRule="auto"/>
        <w:ind w:left="28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A">
      <w:pPr>
        <w:spacing w:line="240" w:lineRule="auto"/>
        <w:ind w:left="28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D. Comunicación </w:t>
      </w:r>
    </w:p>
    <w:p w:rsidR="00000000" w:rsidDel="00000000" w:rsidP="00000000" w:rsidRDefault="00000000" w:rsidRPr="00000000" w14:paraId="000000AB">
      <w:pPr>
        <w:spacing w:line="240" w:lineRule="auto"/>
        <w:ind w:left="28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C">
      <w:pPr>
        <w:numPr>
          <w:ilvl w:val="0"/>
          <w:numId w:val="8"/>
        </w:numPr>
        <w:spacing w:line="240" w:lineRule="auto"/>
        <w:ind w:left="1364"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Lenguaje inclusivo</w:t>
      </w:r>
    </w:p>
    <w:p w:rsidR="00000000" w:rsidDel="00000000" w:rsidP="00000000" w:rsidRDefault="00000000" w:rsidRPr="00000000" w14:paraId="000000AD">
      <w:pPr>
        <w:numPr>
          <w:ilvl w:val="0"/>
          <w:numId w:val="8"/>
        </w:numPr>
        <w:spacing w:line="240" w:lineRule="auto"/>
        <w:ind w:left="1364"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Comunicación interna y externa </w:t>
      </w:r>
    </w:p>
    <w:p w:rsidR="00000000" w:rsidDel="00000000" w:rsidP="00000000" w:rsidRDefault="00000000" w:rsidRPr="00000000" w14:paraId="000000AE">
      <w:pPr>
        <w:spacing w:line="240" w:lineRule="auto"/>
        <w:ind w:left="28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F">
      <w:pPr>
        <w:spacing w:line="240" w:lineRule="auto"/>
        <w:ind w:left="28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B0">
      <w:pPr>
        <w:spacing w:line="240" w:lineRule="auto"/>
        <w:ind w:left="28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E. Acoso sexual y acoso por cualquier razón discriminatoria de género, orientación sexual, expresión / identidad de género, características sexuales y otros ejes interseccionales de inequidad e injusticia social </w:t>
      </w:r>
    </w:p>
    <w:p w:rsidR="00000000" w:rsidDel="00000000" w:rsidP="00000000" w:rsidRDefault="00000000" w:rsidRPr="00000000" w14:paraId="000000B1">
      <w:pPr>
        <w:spacing w:line="240" w:lineRule="auto"/>
        <w:ind w:left="284"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B2">
      <w:pPr>
        <w:spacing w:line="240" w:lineRule="auto"/>
        <w:ind w:left="284"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F. Conciliación vida personal-vida profesional-vida comunitaria (Economía de los cuidados)</w:t>
      </w:r>
    </w:p>
    <w:p w:rsidR="00000000" w:rsidDel="00000000" w:rsidP="00000000" w:rsidRDefault="00000000" w:rsidRPr="00000000" w14:paraId="000000B3">
      <w:pPr>
        <w:spacing w:line="240" w:lineRule="auto"/>
        <w:jc w:val="both"/>
        <w:rPr>
          <w:sz w:val="20"/>
          <w:szCs w:val="20"/>
        </w:rPr>
      </w:pPr>
      <w:r w:rsidDel="00000000" w:rsidR="00000000" w:rsidRPr="00000000">
        <w:rPr>
          <w:rtl w:val="0"/>
        </w:rPr>
      </w:r>
    </w:p>
    <w:p w:rsidR="00000000" w:rsidDel="00000000" w:rsidP="00000000" w:rsidRDefault="00000000" w:rsidRPr="00000000" w14:paraId="000000B4">
      <w:pPr>
        <w:spacing w:line="240" w:lineRule="auto"/>
        <w:jc w:val="both"/>
        <w:rPr>
          <w:sz w:val="20"/>
          <w:szCs w:val="20"/>
        </w:rPr>
      </w:pPr>
      <w:r w:rsidDel="00000000" w:rsidR="00000000" w:rsidRPr="00000000">
        <w:rPr>
          <w:rtl w:val="0"/>
        </w:rPr>
      </w:r>
    </w:p>
    <w:p w:rsidR="00000000" w:rsidDel="00000000" w:rsidP="00000000" w:rsidRDefault="00000000" w:rsidRPr="00000000" w14:paraId="000000B5">
      <w:pPr>
        <w:spacing w:line="240" w:lineRule="auto"/>
        <w:jc w:val="both"/>
        <w:rPr>
          <w:sz w:val="20"/>
          <w:szCs w:val="20"/>
        </w:rPr>
      </w:pPr>
      <w:r w:rsidDel="00000000" w:rsidR="00000000" w:rsidRPr="00000000">
        <w:rPr>
          <w:rtl w:val="0"/>
        </w:rPr>
      </w:r>
    </w:p>
    <w:p w:rsidR="00000000" w:rsidDel="00000000" w:rsidP="00000000" w:rsidRDefault="00000000" w:rsidRPr="00000000" w14:paraId="000000B6">
      <w:pPr>
        <w:spacing w:line="240" w:lineRule="auto"/>
        <w:jc w:val="both"/>
        <w:rPr>
          <w:sz w:val="20"/>
          <w:szCs w:val="20"/>
        </w:rPr>
      </w:pPr>
      <w:r w:rsidDel="00000000" w:rsidR="00000000" w:rsidRPr="00000000">
        <w:rPr>
          <w:rtl w:val="0"/>
        </w:rPr>
      </w:r>
    </w:p>
    <w:p w:rsidR="00000000" w:rsidDel="00000000" w:rsidP="00000000" w:rsidRDefault="00000000" w:rsidRPr="00000000" w14:paraId="000000B7">
      <w:pPr>
        <w:spacing w:line="240" w:lineRule="auto"/>
        <w:jc w:val="both"/>
        <w:rPr>
          <w:sz w:val="20"/>
          <w:szCs w:val="20"/>
        </w:rPr>
      </w:pPr>
      <w:r w:rsidDel="00000000" w:rsidR="00000000" w:rsidRPr="00000000">
        <w:rPr>
          <w:rtl w:val="0"/>
        </w:rPr>
      </w:r>
    </w:p>
    <w:p w:rsidR="00000000" w:rsidDel="00000000" w:rsidP="00000000" w:rsidRDefault="00000000" w:rsidRPr="00000000" w14:paraId="000000B8">
      <w:pPr>
        <w:spacing w:line="240" w:lineRule="auto"/>
        <w:jc w:val="both"/>
        <w:rPr>
          <w:sz w:val="20"/>
          <w:szCs w:val="20"/>
        </w:rPr>
      </w:pPr>
      <w:r w:rsidDel="00000000" w:rsidR="00000000" w:rsidRPr="00000000">
        <w:rPr>
          <w:rtl w:val="0"/>
        </w:rPr>
      </w:r>
    </w:p>
    <w:p w:rsidR="00000000" w:rsidDel="00000000" w:rsidP="00000000" w:rsidRDefault="00000000" w:rsidRPr="00000000" w14:paraId="000000B9">
      <w:pPr>
        <w:spacing w:line="240" w:lineRule="auto"/>
        <w:jc w:val="both"/>
        <w:rPr>
          <w:sz w:val="20"/>
          <w:szCs w:val="20"/>
        </w:rPr>
      </w:pPr>
      <w:r w:rsidDel="00000000" w:rsidR="00000000" w:rsidRPr="00000000">
        <w:rPr>
          <w:rtl w:val="0"/>
        </w:rPr>
      </w:r>
    </w:p>
    <w:p w:rsidR="00000000" w:rsidDel="00000000" w:rsidP="00000000" w:rsidRDefault="00000000" w:rsidRPr="00000000" w14:paraId="000000BA">
      <w:pPr>
        <w:spacing w:line="240" w:lineRule="auto"/>
        <w:jc w:val="both"/>
        <w:rPr>
          <w:sz w:val="20"/>
          <w:szCs w:val="20"/>
        </w:rPr>
      </w:pPr>
      <w:r w:rsidDel="00000000" w:rsidR="00000000" w:rsidRPr="00000000">
        <w:rPr>
          <w:rtl w:val="0"/>
        </w:rPr>
      </w:r>
    </w:p>
    <w:p w:rsidR="00000000" w:rsidDel="00000000" w:rsidP="00000000" w:rsidRDefault="00000000" w:rsidRPr="00000000" w14:paraId="000000BB">
      <w:pPr>
        <w:spacing w:line="240" w:lineRule="auto"/>
        <w:jc w:val="both"/>
        <w:rPr>
          <w:sz w:val="20"/>
          <w:szCs w:val="20"/>
        </w:rPr>
      </w:pPr>
      <w:r w:rsidDel="00000000" w:rsidR="00000000" w:rsidRPr="00000000">
        <w:rPr>
          <w:rtl w:val="0"/>
        </w:rPr>
      </w:r>
    </w:p>
    <w:p w:rsidR="00000000" w:rsidDel="00000000" w:rsidP="00000000" w:rsidRDefault="00000000" w:rsidRPr="00000000" w14:paraId="000000BC">
      <w:pPr>
        <w:spacing w:line="240" w:lineRule="auto"/>
        <w:jc w:val="both"/>
        <w:rPr>
          <w:sz w:val="20"/>
          <w:szCs w:val="20"/>
        </w:rPr>
      </w:pPr>
      <w:r w:rsidDel="00000000" w:rsidR="00000000" w:rsidRPr="00000000">
        <w:rPr>
          <w:rtl w:val="0"/>
        </w:rPr>
      </w:r>
    </w:p>
    <w:p w:rsidR="00000000" w:rsidDel="00000000" w:rsidP="00000000" w:rsidRDefault="00000000" w:rsidRPr="00000000" w14:paraId="000000BD">
      <w:pPr>
        <w:spacing w:line="240" w:lineRule="auto"/>
        <w:jc w:val="both"/>
        <w:rPr>
          <w:sz w:val="20"/>
          <w:szCs w:val="20"/>
        </w:rPr>
      </w:pPr>
      <w:r w:rsidDel="00000000" w:rsidR="00000000" w:rsidRPr="00000000">
        <w:rPr>
          <w:rtl w:val="0"/>
        </w:rPr>
      </w:r>
    </w:p>
    <w:p w:rsidR="00000000" w:rsidDel="00000000" w:rsidP="00000000" w:rsidRDefault="00000000" w:rsidRPr="00000000" w14:paraId="000000BE">
      <w:pPr>
        <w:spacing w:line="240" w:lineRule="auto"/>
        <w:jc w:val="both"/>
        <w:rPr>
          <w:sz w:val="20"/>
          <w:szCs w:val="20"/>
        </w:rPr>
      </w:pPr>
      <w:r w:rsidDel="00000000" w:rsidR="00000000" w:rsidRPr="00000000">
        <w:rPr>
          <w:rtl w:val="0"/>
        </w:rPr>
      </w:r>
    </w:p>
    <w:p w:rsidR="00000000" w:rsidDel="00000000" w:rsidP="00000000" w:rsidRDefault="00000000" w:rsidRPr="00000000" w14:paraId="000000BF">
      <w:pPr>
        <w:spacing w:line="240" w:lineRule="auto"/>
        <w:jc w:val="both"/>
        <w:rPr>
          <w:sz w:val="20"/>
          <w:szCs w:val="20"/>
        </w:rPr>
      </w:pPr>
      <w:r w:rsidDel="00000000" w:rsidR="00000000" w:rsidRPr="00000000">
        <w:rPr>
          <w:rtl w:val="0"/>
        </w:rPr>
      </w:r>
    </w:p>
    <w:p w:rsidR="00000000" w:rsidDel="00000000" w:rsidP="00000000" w:rsidRDefault="00000000" w:rsidRPr="00000000" w14:paraId="000000C0">
      <w:pPr>
        <w:spacing w:line="240" w:lineRule="auto"/>
        <w:jc w:val="both"/>
        <w:rPr>
          <w:sz w:val="20"/>
          <w:szCs w:val="20"/>
        </w:rPr>
      </w:pPr>
      <w:r w:rsidDel="00000000" w:rsidR="00000000" w:rsidRPr="00000000">
        <w:rPr>
          <w:rtl w:val="0"/>
        </w:rPr>
      </w:r>
    </w:p>
    <w:p w:rsidR="00000000" w:rsidDel="00000000" w:rsidP="00000000" w:rsidRDefault="00000000" w:rsidRPr="00000000" w14:paraId="000000C1">
      <w:pPr>
        <w:spacing w:line="240" w:lineRule="auto"/>
        <w:jc w:val="both"/>
        <w:rPr>
          <w:sz w:val="20"/>
          <w:szCs w:val="20"/>
        </w:rPr>
      </w:pPr>
      <w:r w:rsidDel="00000000" w:rsidR="00000000" w:rsidRPr="00000000">
        <w:rPr>
          <w:rtl w:val="0"/>
        </w:rPr>
      </w:r>
    </w:p>
    <w:p w:rsidR="00000000" w:rsidDel="00000000" w:rsidP="00000000" w:rsidRDefault="00000000" w:rsidRPr="00000000" w14:paraId="000000C2">
      <w:pPr>
        <w:spacing w:line="240" w:lineRule="auto"/>
        <w:jc w:val="both"/>
        <w:rPr>
          <w:sz w:val="20"/>
          <w:szCs w:val="20"/>
        </w:rPr>
      </w:pPr>
      <w:r w:rsidDel="00000000" w:rsidR="00000000" w:rsidRPr="00000000">
        <w:rPr>
          <w:rtl w:val="0"/>
        </w:rPr>
      </w:r>
    </w:p>
    <w:p w:rsidR="00000000" w:rsidDel="00000000" w:rsidP="00000000" w:rsidRDefault="00000000" w:rsidRPr="00000000" w14:paraId="000000C3">
      <w:pPr>
        <w:spacing w:line="240" w:lineRule="auto"/>
        <w:jc w:val="both"/>
        <w:rPr>
          <w:sz w:val="20"/>
          <w:szCs w:val="20"/>
        </w:rPr>
      </w:pPr>
      <w:r w:rsidDel="00000000" w:rsidR="00000000" w:rsidRPr="00000000">
        <w:rPr>
          <w:rtl w:val="0"/>
        </w:rPr>
      </w:r>
    </w:p>
    <w:p w:rsidR="00000000" w:rsidDel="00000000" w:rsidP="00000000" w:rsidRDefault="00000000" w:rsidRPr="00000000" w14:paraId="000000C4">
      <w:pPr>
        <w:spacing w:line="240" w:lineRule="auto"/>
        <w:jc w:val="both"/>
        <w:rPr>
          <w:sz w:val="20"/>
          <w:szCs w:val="20"/>
        </w:rPr>
      </w:pPr>
      <w:r w:rsidDel="00000000" w:rsidR="00000000" w:rsidRPr="00000000">
        <w:rPr>
          <w:rtl w:val="0"/>
        </w:rPr>
      </w:r>
    </w:p>
    <w:p w:rsidR="00000000" w:rsidDel="00000000" w:rsidP="00000000" w:rsidRDefault="00000000" w:rsidRPr="00000000" w14:paraId="000000C5">
      <w:pPr>
        <w:spacing w:line="240" w:lineRule="auto"/>
        <w:jc w:val="both"/>
        <w:rPr>
          <w:sz w:val="20"/>
          <w:szCs w:val="20"/>
        </w:rPr>
      </w:pPr>
      <w:r w:rsidDel="00000000" w:rsidR="00000000" w:rsidRPr="00000000">
        <w:rPr>
          <w:rtl w:val="0"/>
        </w:rPr>
      </w:r>
    </w:p>
    <w:p w:rsidR="00000000" w:rsidDel="00000000" w:rsidP="00000000" w:rsidRDefault="00000000" w:rsidRPr="00000000" w14:paraId="000000C6">
      <w:pPr>
        <w:spacing w:line="240" w:lineRule="auto"/>
        <w:jc w:val="both"/>
        <w:rPr>
          <w:sz w:val="20"/>
          <w:szCs w:val="20"/>
        </w:rPr>
      </w:pPr>
      <w:r w:rsidDel="00000000" w:rsidR="00000000" w:rsidRPr="00000000">
        <w:rPr>
          <w:rtl w:val="0"/>
        </w:rPr>
      </w:r>
    </w:p>
    <w:p w:rsidR="00000000" w:rsidDel="00000000" w:rsidP="00000000" w:rsidRDefault="00000000" w:rsidRPr="00000000" w14:paraId="000000C7">
      <w:pPr>
        <w:spacing w:line="240" w:lineRule="auto"/>
        <w:jc w:val="both"/>
        <w:rPr>
          <w:sz w:val="20"/>
          <w:szCs w:val="20"/>
        </w:rPr>
      </w:pPr>
      <w:r w:rsidDel="00000000" w:rsidR="00000000" w:rsidRPr="00000000">
        <w:rPr>
          <w:rtl w:val="0"/>
        </w:rPr>
      </w:r>
    </w:p>
    <w:p w:rsidR="00000000" w:rsidDel="00000000" w:rsidP="00000000" w:rsidRDefault="00000000" w:rsidRPr="00000000" w14:paraId="000000C8">
      <w:pPr>
        <w:numPr>
          <w:ilvl w:val="0"/>
          <w:numId w:val="7"/>
        </w:numPr>
        <w:spacing w:line="240" w:lineRule="auto"/>
        <w:ind w:left="720" w:hanging="360"/>
        <w:jc w:val="both"/>
        <w:rPr>
          <w:rFonts w:ascii="Montserrat" w:cs="Montserrat" w:eastAsia="Montserrat" w:hAnsi="Montserrat"/>
          <w:sz w:val="26"/>
          <w:szCs w:val="26"/>
        </w:rPr>
      </w:pPr>
      <w:r w:rsidDel="00000000" w:rsidR="00000000" w:rsidRPr="00000000">
        <w:rPr>
          <w:rFonts w:ascii="Montserrat" w:cs="Montserrat" w:eastAsia="Montserrat" w:hAnsi="Montserrat"/>
          <w:i w:val="1"/>
          <w:iCs w:val="1"/>
          <w:sz w:val="26"/>
          <w:szCs w:val="26"/>
          <w:rtl w:val="0"/>
        </w:rPr>
        <w:t xml:space="preserve">TRANSVERSALIZACIÓN DE LA IGUALDAD E INCLUSIVIDAD</w:t>
      </w:r>
      <w:r w:rsidDel="00000000" w:rsidR="00000000" w:rsidRPr="00000000">
        <w:rPr>
          <w:rtl w:val="0"/>
        </w:rPr>
      </w:r>
    </w:p>
    <w:p w:rsidR="00000000" w:rsidDel="00000000" w:rsidP="00000000" w:rsidRDefault="00000000" w:rsidRPr="00000000" w14:paraId="000000C9">
      <w:pPr>
        <w:spacing w:line="240" w:lineRule="auto"/>
        <w:jc w:val="both"/>
        <w:rPr>
          <w:rFonts w:ascii="Montserrat" w:cs="Montserrat" w:eastAsia="Montserrat" w:hAnsi="Montserrat"/>
          <w:sz w:val="20"/>
          <w:szCs w:val="20"/>
        </w:rPr>
      </w:pPr>
      <w:r w:rsidDel="00000000" w:rsidR="00000000" w:rsidRPr="00000000">
        <w:rPr>
          <w:rtl w:val="0"/>
        </w:rPr>
      </w:r>
    </w:p>
    <w:tbl>
      <w:tblPr>
        <w:tblStyle w:val="Table1"/>
        <w:tblW w:w="8955.0" w:type="dxa"/>
        <w:jc w:val="left"/>
        <w:tblInd w:w="-45.0" w:type="dxa"/>
        <w:tblBorders>
          <w:top w:color="000000" w:space="0" w:sz="0" w:val="nil"/>
          <w:left w:color="000000" w:space="0" w:sz="0" w:val="nil"/>
          <w:bottom w:color="000000" w:space="0" w:sz="0" w:val="nil"/>
          <w:right w:color="000000" w:space="0" w:sz="0" w:val="nil"/>
        </w:tblBorders>
        <w:tblLayout w:type="fixed"/>
        <w:tblLook w:val="0000"/>
      </w:tblPr>
      <w:tblGrid>
        <w:gridCol w:w="3015"/>
        <w:gridCol w:w="1485"/>
        <w:gridCol w:w="1485"/>
        <w:gridCol w:w="2970"/>
        <w:tblGridChange w:id="0">
          <w:tblGrid>
            <w:gridCol w:w="3015"/>
            <w:gridCol w:w="1485"/>
            <w:gridCol w:w="1485"/>
            <w:gridCol w:w="2970"/>
          </w:tblGrid>
        </w:tblGridChange>
      </w:tblGrid>
      <w:tr>
        <w:trPr>
          <w:cantSplit w:val="0"/>
          <w:trHeight w:val="110" w:hRule="atLeast"/>
          <w:tblHeader w:val="0"/>
        </w:trPr>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0C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ÁREA DE ACTUACIÓN </w:t>
            </w:r>
          </w:p>
        </w:tc>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0CC">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TRANSVERSALIZACIÓN DE LA IGUALDAD E INCLUSIVIDAD</w:t>
            </w:r>
          </w:p>
        </w:tc>
      </w:tr>
      <w:tr>
        <w:trPr>
          <w:cantSplit w:val="0"/>
          <w:trHeight w:val="25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0CF">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Objetivo:  Transformar las estructuras sociales e institucionales desiguales, en estructuras iguales y justas para las personas, independientemente del género, orientación sexual, expresión / identidad de género, características sexuales y otros ejes interseccionales de inequidad e injusticia social relacionados con la situación socioeconómica, el acceso a la educación, al empleo y a la vivienda, la experiencia migratoria, la etnia, la edad, la salud, la diversidad corporal / funcional, etc.</w:t>
            </w:r>
          </w:p>
          <w:p w:rsidR="00000000" w:rsidDel="00000000" w:rsidP="00000000" w:rsidRDefault="00000000" w:rsidRPr="00000000" w14:paraId="000000D0">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w:t>
            </w:r>
          </w:p>
          <w:p w:rsidR="00000000" w:rsidDel="00000000" w:rsidP="00000000" w:rsidRDefault="00000000" w:rsidRPr="00000000" w14:paraId="000000D1">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Promover la libertad, el bienestar y la dignidad de todas las personas de la entidad. Para corregir las prácticas discriminatorias y el injusto reparto del poder, recursos y oportunidades. Cuestionando las relaciones de poder por razón de género, orientación sexual, expresión / identidad de género, características sexuales y otros ejes interseccionales de inequidad e injusticia social, generando con ello, estrategias para reducir la desigualdad.</w:t>
            </w:r>
          </w:p>
          <w:p w:rsidR="00000000" w:rsidDel="00000000" w:rsidP="00000000" w:rsidRDefault="00000000" w:rsidRPr="00000000" w14:paraId="000000D2">
            <w:pPr>
              <w:spacing w:line="240" w:lineRule="auto"/>
              <w:jc w:val="both"/>
              <w:rPr>
                <w:rFonts w:ascii="Montserrat" w:cs="Montserrat" w:eastAsia="Montserrat" w:hAnsi="Montserrat"/>
                <w:sz w:val="18"/>
                <w:szCs w:val="18"/>
              </w:rPr>
            </w:pPr>
            <w:r w:rsidDel="00000000" w:rsidR="00000000" w:rsidRPr="00000000">
              <w:rPr>
                <w:rtl w:val="0"/>
              </w:rPr>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0D6">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ACTUALES </w:t>
            </w:r>
          </w:p>
        </w:tc>
      </w:tr>
      <w:tr>
        <w:trPr>
          <w:cantSplit w:val="0"/>
          <w:trHeight w:val="63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A">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Existe un compromiso informal y voluntad de la entidad de no discriminación debido a características del entorno o propias, en cuanto a igualdad de oportunidades.</w:t>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0DE">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 IMPLANTAR </w:t>
            </w:r>
          </w:p>
        </w:tc>
        <w:tc>
          <w:tcPr>
            <w:gridSpan w:val="2"/>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0DF">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FECHA </w:t>
            </w:r>
          </w:p>
        </w:tc>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0E1">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RESPONSABLE </w:t>
            </w:r>
          </w:p>
        </w:tc>
      </w:tr>
      <w:tr>
        <w:trPr>
          <w:cantSplit w:val="0"/>
          <w:trHeight w:val="12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1.-Identificación inicial de cuestiones y problemas en las áreas de actividad. Reivindicaciones de las personas titulares de derecho.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3">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6 meses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5">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2.-Diagnóstico sobre las diferencias y disparidades por razón de género, orientación sexual, expresión / identidad de género, características sexuales y otros ejes interseccionales de inequidad e injusticia social. Análisis de los roles que ostentan los agentes involucrados, atendiendo a la división del trabajo (productivo, reproductivo, comunitario). Reflejar los diferentes niveles de participación y poder en la toma de decisiones según los agentes (personas titulares de derecho, obligaciones y responsabilidades). </w:t>
            </w:r>
          </w:p>
          <w:p w:rsidR="00000000" w:rsidDel="00000000" w:rsidP="00000000" w:rsidRDefault="00000000" w:rsidRPr="00000000" w14:paraId="000000E7">
            <w:pPr>
              <w:spacing w:line="240" w:lineRule="auto"/>
              <w:jc w:val="both"/>
              <w:rPr>
                <w:rFonts w:ascii="Montserrat" w:cs="Montserrat" w:eastAsia="Montserrat" w:hAnsi="Montserrat"/>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6 meses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13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3.-Realización de un análisis por género, orientación sexual, expresión / identidad de género, características sexuales y otros ejes interseccionales de inequidad e injusticia social . Identificación de las necesidades específicas según las dimensiones nombradas en los ámbitos relacionados con el proyecto.</w:t>
            </w:r>
          </w:p>
          <w:p w:rsidR="00000000" w:rsidDel="00000000" w:rsidP="00000000" w:rsidRDefault="00000000" w:rsidRPr="00000000" w14:paraId="000000EC">
            <w:pPr>
              <w:spacing w:line="240" w:lineRule="auto"/>
              <w:jc w:val="both"/>
              <w:rPr>
                <w:rFonts w:ascii="Montserrat" w:cs="Montserrat" w:eastAsia="Montserrat" w:hAnsi="Montserrat"/>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6 meses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 </w:t>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0F0">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INDICADORES DE REALIZACIÓN </w:t>
            </w:r>
          </w:p>
        </w:tc>
      </w:tr>
      <w:tr>
        <w:trPr>
          <w:cantSplit w:val="0"/>
          <w:trHeight w:val="126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Presentación del informe de diagnóstico, contemplando reivindicaciones, diferencias, roles, participación y necesidades.</w:t>
            </w:r>
          </w:p>
          <w:p w:rsidR="00000000" w:rsidDel="00000000" w:rsidP="00000000" w:rsidRDefault="00000000" w:rsidRPr="00000000" w14:paraId="000000F5">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Documento de resultados sobre el análisis de la participación de las personas en las distintas áreas del proyecto.</w:t>
            </w:r>
          </w:p>
          <w:p w:rsidR="00000000" w:rsidDel="00000000" w:rsidP="00000000" w:rsidRDefault="00000000" w:rsidRPr="00000000" w14:paraId="000000F6">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Porcentaje de personas socias en situación de vulnerabilidad energética en la Comunidad Energética.</w:t>
            </w:r>
          </w:p>
        </w:tc>
      </w:tr>
    </w:tbl>
    <w:p w:rsidR="00000000" w:rsidDel="00000000" w:rsidP="00000000" w:rsidRDefault="00000000" w:rsidRPr="00000000" w14:paraId="000000FA">
      <w:pPr>
        <w:spacing w:line="240" w:lineRule="auto"/>
        <w:jc w:val="both"/>
        <w:rPr>
          <w:sz w:val="26"/>
          <w:szCs w:val="26"/>
        </w:rPr>
      </w:pPr>
      <w:r w:rsidDel="00000000" w:rsidR="00000000" w:rsidRPr="00000000">
        <w:rPr>
          <w:rtl w:val="0"/>
        </w:rPr>
      </w:r>
    </w:p>
    <w:p w:rsidR="00000000" w:rsidDel="00000000" w:rsidP="00000000" w:rsidRDefault="00000000" w:rsidRPr="00000000" w14:paraId="000000FB">
      <w:pPr>
        <w:spacing w:line="240" w:lineRule="auto"/>
        <w:jc w:val="both"/>
        <w:rPr>
          <w:sz w:val="26"/>
          <w:szCs w:val="26"/>
        </w:rPr>
      </w:pPr>
      <w:r w:rsidDel="00000000" w:rsidR="00000000" w:rsidRPr="00000000">
        <w:rPr>
          <w:rtl w:val="0"/>
        </w:rPr>
      </w:r>
    </w:p>
    <w:p w:rsidR="00000000" w:rsidDel="00000000" w:rsidP="00000000" w:rsidRDefault="00000000" w:rsidRPr="00000000" w14:paraId="000000FC">
      <w:pPr>
        <w:spacing w:line="240" w:lineRule="auto"/>
        <w:jc w:val="both"/>
        <w:rPr>
          <w:sz w:val="26"/>
          <w:szCs w:val="26"/>
        </w:rPr>
      </w:pPr>
      <w:r w:rsidDel="00000000" w:rsidR="00000000" w:rsidRPr="00000000">
        <w:rPr>
          <w:rtl w:val="0"/>
        </w:rPr>
      </w:r>
    </w:p>
    <w:p w:rsidR="00000000" w:rsidDel="00000000" w:rsidP="00000000" w:rsidRDefault="00000000" w:rsidRPr="00000000" w14:paraId="000000FD">
      <w:pPr>
        <w:spacing w:line="240" w:lineRule="auto"/>
        <w:jc w:val="both"/>
        <w:rPr>
          <w:sz w:val="26"/>
          <w:szCs w:val="26"/>
        </w:rPr>
      </w:pPr>
      <w:r w:rsidDel="00000000" w:rsidR="00000000" w:rsidRPr="00000000">
        <w:rPr>
          <w:rtl w:val="0"/>
        </w:rPr>
      </w:r>
    </w:p>
    <w:p w:rsidR="00000000" w:rsidDel="00000000" w:rsidP="00000000" w:rsidRDefault="00000000" w:rsidRPr="00000000" w14:paraId="000000FE">
      <w:pPr>
        <w:spacing w:line="240" w:lineRule="auto"/>
        <w:jc w:val="both"/>
        <w:rPr>
          <w:sz w:val="26"/>
          <w:szCs w:val="26"/>
        </w:rPr>
      </w:pPr>
      <w:r w:rsidDel="00000000" w:rsidR="00000000" w:rsidRPr="00000000">
        <w:rPr>
          <w:rtl w:val="0"/>
        </w:rPr>
      </w:r>
    </w:p>
    <w:p w:rsidR="00000000" w:rsidDel="00000000" w:rsidP="00000000" w:rsidRDefault="00000000" w:rsidRPr="00000000" w14:paraId="000000FF">
      <w:pPr>
        <w:spacing w:line="240" w:lineRule="auto"/>
        <w:jc w:val="both"/>
        <w:rPr>
          <w:sz w:val="26"/>
          <w:szCs w:val="26"/>
        </w:rPr>
      </w:pPr>
      <w:r w:rsidDel="00000000" w:rsidR="00000000" w:rsidRPr="00000000">
        <w:rPr>
          <w:rtl w:val="0"/>
        </w:rPr>
      </w:r>
    </w:p>
    <w:p w:rsidR="00000000" w:rsidDel="00000000" w:rsidP="00000000" w:rsidRDefault="00000000" w:rsidRPr="00000000" w14:paraId="00000100">
      <w:pPr>
        <w:spacing w:line="240" w:lineRule="auto"/>
        <w:jc w:val="both"/>
        <w:rPr>
          <w:sz w:val="26"/>
          <w:szCs w:val="26"/>
        </w:rPr>
      </w:pPr>
      <w:r w:rsidDel="00000000" w:rsidR="00000000" w:rsidRPr="00000000">
        <w:rPr>
          <w:rtl w:val="0"/>
        </w:rPr>
      </w:r>
    </w:p>
    <w:p w:rsidR="00000000" w:rsidDel="00000000" w:rsidP="00000000" w:rsidRDefault="00000000" w:rsidRPr="00000000" w14:paraId="00000101">
      <w:pPr>
        <w:spacing w:line="240" w:lineRule="auto"/>
        <w:jc w:val="both"/>
        <w:rPr>
          <w:sz w:val="26"/>
          <w:szCs w:val="26"/>
        </w:rPr>
      </w:pPr>
      <w:r w:rsidDel="00000000" w:rsidR="00000000" w:rsidRPr="00000000">
        <w:rPr>
          <w:rtl w:val="0"/>
        </w:rPr>
      </w:r>
    </w:p>
    <w:p w:rsidR="00000000" w:rsidDel="00000000" w:rsidP="00000000" w:rsidRDefault="00000000" w:rsidRPr="00000000" w14:paraId="00000102">
      <w:pPr>
        <w:spacing w:line="240" w:lineRule="auto"/>
        <w:jc w:val="both"/>
        <w:rPr>
          <w:sz w:val="26"/>
          <w:szCs w:val="26"/>
        </w:rPr>
      </w:pPr>
      <w:r w:rsidDel="00000000" w:rsidR="00000000" w:rsidRPr="00000000">
        <w:rPr>
          <w:rtl w:val="0"/>
        </w:rPr>
      </w:r>
    </w:p>
    <w:p w:rsidR="00000000" w:rsidDel="00000000" w:rsidP="00000000" w:rsidRDefault="00000000" w:rsidRPr="00000000" w14:paraId="00000103">
      <w:pPr>
        <w:spacing w:line="240" w:lineRule="auto"/>
        <w:jc w:val="both"/>
        <w:rPr>
          <w:sz w:val="26"/>
          <w:szCs w:val="26"/>
        </w:rPr>
      </w:pPr>
      <w:r w:rsidDel="00000000" w:rsidR="00000000" w:rsidRPr="00000000">
        <w:rPr>
          <w:rtl w:val="0"/>
        </w:rPr>
      </w:r>
    </w:p>
    <w:p w:rsidR="00000000" w:rsidDel="00000000" w:rsidP="00000000" w:rsidRDefault="00000000" w:rsidRPr="00000000" w14:paraId="00000104">
      <w:pPr>
        <w:spacing w:line="240" w:lineRule="auto"/>
        <w:jc w:val="both"/>
        <w:rPr>
          <w:sz w:val="26"/>
          <w:szCs w:val="26"/>
        </w:rPr>
      </w:pPr>
      <w:r w:rsidDel="00000000" w:rsidR="00000000" w:rsidRPr="00000000">
        <w:rPr>
          <w:rtl w:val="0"/>
        </w:rPr>
      </w:r>
    </w:p>
    <w:p w:rsidR="00000000" w:rsidDel="00000000" w:rsidP="00000000" w:rsidRDefault="00000000" w:rsidRPr="00000000" w14:paraId="00000105">
      <w:pPr>
        <w:spacing w:line="240" w:lineRule="auto"/>
        <w:jc w:val="both"/>
        <w:rPr>
          <w:sz w:val="26"/>
          <w:szCs w:val="26"/>
        </w:rPr>
      </w:pPr>
      <w:r w:rsidDel="00000000" w:rsidR="00000000" w:rsidRPr="00000000">
        <w:rPr>
          <w:rtl w:val="0"/>
        </w:rPr>
      </w:r>
    </w:p>
    <w:p w:rsidR="00000000" w:rsidDel="00000000" w:rsidP="00000000" w:rsidRDefault="00000000" w:rsidRPr="00000000" w14:paraId="00000106">
      <w:pPr>
        <w:spacing w:line="240" w:lineRule="auto"/>
        <w:jc w:val="both"/>
        <w:rPr>
          <w:sz w:val="26"/>
          <w:szCs w:val="26"/>
        </w:rPr>
      </w:pPr>
      <w:r w:rsidDel="00000000" w:rsidR="00000000" w:rsidRPr="00000000">
        <w:rPr>
          <w:rtl w:val="0"/>
        </w:rPr>
      </w:r>
    </w:p>
    <w:p w:rsidR="00000000" w:rsidDel="00000000" w:rsidP="00000000" w:rsidRDefault="00000000" w:rsidRPr="00000000" w14:paraId="00000107">
      <w:pPr>
        <w:spacing w:line="240" w:lineRule="auto"/>
        <w:jc w:val="both"/>
        <w:rPr>
          <w:sz w:val="26"/>
          <w:szCs w:val="26"/>
        </w:rPr>
      </w:pPr>
      <w:r w:rsidDel="00000000" w:rsidR="00000000" w:rsidRPr="00000000">
        <w:rPr>
          <w:rtl w:val="0"/>
        </w:rPr>
      </w:r>
    </w:p>
    <w:p w:rsidR="00000000" w:rsidDel="00000000" w:rsidP="00000000" w:rsidRDefault="00000000" w:rsidRPr="00000000" w14:paraId="00000108">
      <w:pPr>
        <w:spacing w:line="240" w:lineRule="auto"/>
        <w:jc w:val="both"/>
        <w:rPr>
          <w:sz w:val="26"/>
          <w:szCs w:val="26"/>
        </w:rPr>
      </w:pPr>
      <w:r w:rsidDel="00000000" w:rsidR="00000000" w:rsidRPr="00000000">
        <w:rPr>
          <w:rtl w:val="0"/>
        </w:rPr>
      </w:r>
    </w:p>
    <w:p w:rsidR="00000000" w:rsidDel="00000000" w:rsidP="00000000" w:rsidRDefault="00000000" w:rsidRPr="00000000" w14:paraId="00000109">
      <w:pPr>
        <w:spacing w:line="240" w:lineRule="auto"/>
        <w:jc w:val="both"/>
        <w:rPr>
          <w:sz w:val="26"/>
          <w:szCs w:val="26"/>
        </w:rPr>
      </w:pPr>
      <w:r w:rsidDel="00000000" w:rsidR="00000000" w:rsidRPr="00000000">
        <w:rPr>
          <w:rtl w:val="0"/>
        </w:rPr>
      </w:r>
    </w:p>
    <w:p w:rsidR="00000000" w:rsidDel="00000000" w:rsidP="00000000" w:rsidRDefault="00000000" w:rsidRPr="00000000" w14:paraId="0000010A">
      <w:pPr>
        <w:spacing w:line="240" w:lineRule="auto"/>
        <w:jc w:val="both"/>
        <w:rPr>
          <w:sz w:val="26"/>
          <w:szCs w:val="26"/>
        </w:rPr>
      </w:pPr>
      <w:r w:rsidDel="00000000" w:rsidR="00000000" w:rsidRPr="00000000">
        <w:rPr>
          <w:rtl w:val="0"/>
        </w:rPr>
      </w:r>
    </w:p>
    <w:p w:rsidR="00000000" w:rsidDel="00000000" w:rsidP="00000000" w:rsidRDefault="00000000" w:rsidRPr="00000000" w14:paraId="0000010B">
      <w:pPr>
        <w:spacing w:line="240" w:lineRule="auto"/>
        <w:jc w:val="both"/>
        <w:rPr>
          <w:sz w:val="26"/>
          <w:szCs w:val="26"/>
        </w:rPr>
      </w:pPr>
      <w:r w:rsidDel="00000000" w:rsidR="00000000" w:rsidRPr="00000000">
        <w:rPr>
          <w:rtl w:val="0"/>
        </w:rPr>
      </w:r>
    </w:p>
    <w:p w:rsidR="00000000" w:rsidDel="00000000" w:rsidP="00000000" w:rsidRDefault="00000000" w:rsidRPr="00000000" w14:paraId="0000010C">
      <w:pPr>
        <w:spacing w:line="240" w:lineRule="auto"/>
        <w:jc w:val="both"/>
        <w:rPr>
          <w:sz w:val="26"/>
          <w:szCs w:val="26"/>
        </w:rPr>
      </w:pPr>
      <w:r w:rsidDel="00000000" w:rsidR="00000000" w:rsidRPr="00000000">
        <w:rPr>
          <w:rtl w:val="0"/>
        </w:rPr>
      </w:r>
    </w:p>
    <w:p w:rsidR="00000000" w:rsidDel="00000000" w:rsidP="00000000" w:rsidRDefault="00000000" w:rsidRPr="00000000" w14:paraId="0000010D">
      <w:pPr>
        <w:spacing w:line="240" w:lineRule="auto"/>
        <w:jc w:val="both"/>
        <w:rPr>
          <w:sz w:val="26"/>
          <w:szCs w:val="26"/>
        </w:rPr>
      </w:pPr>
      <w:r w:rsidDel="00000000" w:rsidR="00000000" w:rsidRPr="00000000">
        <w:rPr>
          <w:rtl w:val="0"/>
        </w:rPr>
      </w:r>
    </w:p>
    <w:p w:rsidR="00000000" w:rsidDel="00000000" w:rsidP="00000000" w:rsidRDefault="00000000" w:rsidRPr="00000000" w14:paraId="0000010E">
      <w:pPr>
        <w:spacing w:line="240" w:lineRule="auto"/>
        <w:jc w:val="both"/>
        <w:rPr>
          <w:sz w:val="26"/>
          <w:szCs w:val="26"/>
        </w:rPr>
      </w:pPr>
      <w:r w:rsidDel="00000000" w:rsidR="00000000" w:rsidRPr="00000000">
        <w:rPr>
          <w:rtl w:val="0"/>
        </w:rPr>
      </w:r>
    </w:p>
    <w:p w:rsidR="00000000" w:rsidDel="00000000" w:rsidP="00000000" w:rsidRDefault="00000000" w:rsidRPr="00000000" w14:paraId="0000010F">
      <w:pPr>
        <w:spacing w:line="240" w:lineRule="auto"/>
        <w:jc w:val="both"/>
        <w:rPr>
          <w:sz w:val="26"/>
          <w:szCs w:val="26"/>
        </w:rPr>
      </w:pPr>
      <w:r w:rsidDel="00000000" w:rsidR="00000000" w:rsidRPr="00000000">
        <w:rPr>
          <w:rtl w:val="0"/>
        </w:rPr>
      </w:r>
    </w:p>
    <w:p w:rsidR="00000000" w:rsidDel="00000000" w:rsidP="00000000" w:rsidRDefault="00000000" w:rsidRPr="00000000" w14:paraId="00000110">
      <w:pPr>
        <w:spacing w:line="240" w:lineRule="auto"/>
        <w:jc w:val="both"/>
        <w:rPr>
          <w:sz w:val="26"/>
          <w:szCs w:val="26"/>
        </w:rPr>
      </w:pPr>
      <w:r w:rsidDel="00000000" w:rsidR="00000000" w:rsidRPr="00000000">
        <w:rPr>
          <w:rtl w:val="0"/>
        </w:rPr>
      </w:r>
    </w:p>
    <w:p w:rsidR="00000000" w:rsidDel="00000000" w:rsidP="00000000" w:rsidRDefault="00000000" w:rsidRPr="00000000" w14:paraId="00000111">
      <w:pPr>
        <w:spacing w:line="240" w:lineRule="auto"/>
        <w:jc w:val="both"/>
        <w:rPr>
          <w:sz w:val="26"/>
          <w:szCs w:val="26"/>
        </w:rPr>
      </w:pPr>
      <w:r w:rsidDel="00000000" w:rsidR="00000000" w:rsidRPr="00000000">
        <w:rPr>
          <w:rtl w:val="0"/>
        </w:rPr>
      </w:r>
    </w:p>
    <w:p w:rsidR="00000000" w:rsidDel="00000000" w:rsidP="00000000" w:rsidRDefault="00000000" w:rsidRPr="00000000" w14:paraId="00000112">
      <w:pPr>
        <w:spacing w:line="240" w:lineRule="auto"/>
        <w:jc w:val="both"/>
        <w:rPr>
          <w:sz w:val="26"/>
          <w:szCs w:val="26"/>
        </w:rPr>
      </w:pPr>
      <w:r w:rsidDel="00000000" w:rsidR="00000000" w:rsidRPr="00000000">
        <w:rPr>
          <w:rtl w:val="0"/>
        </w:rPr>
      </w:r>
    </w:p>
    <w:p w:rsidR="00000000" w:rsidDel="00000000" w:rsidP="00000000" w:rsidRDefault="00000000" w:rsidRPr="00000000" w14:paraId="00000113">
      <w:pPr>
        <w:spacing w:line="240" w:lineRule="auto"/>
        <w:jc w:val="both"/>
        <w:rPr>
          <w:sz w:val="26"/>
          <w:szCs w:val="26"/>
        </w:rPr>
      </w:pPr>
      <w:r w:rsidDel="00000000" w:rsidR="00000000" w:rsidRPr="00000000">
        <w:rPr>
          <w:rtl w:val="0"/>
        </w:rPr>
      </w:r>
    </w:p>
    <w:p w:rsidR="00000000" w:rsidDel="00000000" w:rsidP="00000000" w:rsidRDefault="00000000" w:rsidRPr="00000000" w14:paraId="00000114">
      <w:pPr>
        <w:spacing w:line="240" w:lineRule="auto"/>
        <w:jc w:val="both"/>
        <w:rPr>
          <w:sz w:val="26"/>
          <w:szCs w:val="26"/>
        </w:rPr>
      </w:pPr>
      <w:r w:rsidDel="00000000" w:rsidR="00000000" w:rsidRPr="00000000">
        <w:rPr>
          <w:rtl w:val="0"/>
        </w:rPr>
      </w:r>
    </w:p>
    <w:p w:rsidR="00000000" w:rsidDel="00000000" w:rsidP="00000000" w:rsidRDefault="00000000" w:rsidRPr="00000000" w14:paraId="00000115">
      <w:pPr>
        <w:spacing w:line="240" w:lineRule="auto"/>
        <w:jc w:val="both"/>
        <w:rPr>
          <w:sz w:val="26"/>
          <w:szCs w:val="26"/>
        </w:rPr>
      </w:pPr>
      <w:r w:rsidDel="00000000" w:rsidR="00000000" w:rsidRPr="00000000">
        <w:rPr>
          <w:rtl w:val="0"/>
        </w:rPr>
      </w:r>
    </w:p>
    <w:p w:rsidR="00000000" w:rsidDel="00000000" w:rsidP="00000000" w:rsidRDefault="00000000" w:rsidRPr="00000000" w14:paraId="00000116">
      <w:pPr>
        <w:spacing w:line="240" w:lineRule="auto"/>
        <w:jc w:val="both"/>
        <w:rPr>
          <w:sz w:val="26"/>
          <w:szCs w:val="26"/>
        </w:rPr>
      </w:pPr>
      <w:r w:rsidDel="00000000" w:rsidR="00000000" w:rsidRPr="00000000">
        <w:rPr>
          <w:rtl w:val="0"/>
        </w:rPr>
      </w:r>
    </w:p>
    <w:p w:rsidR="00000000" w:rsidDel="00000000" w:rsidP="00000000" w:rsidRDefault="00000000" w:rsidRPr="00000000" w14:paraId="00000117">
      <w:pPr>
        <w:spacing w:line="240" w:lineRule="auto"/>
        <w:jc w:val="both"/>
        <w:rPr>
          <w:sz w:val="26"/>
          <w:szCs w:val="26"/>
        </w:rPr>
      </w:pPr>
      <w:r w:rsidDel="00000000" w:rsidR="00000000" w:rsidRPr="00000000">
        <w:rPr>
          <w:rtl w:val="0"/>
        </w:rPr>
      </w:r>
    </w:p>
    <w:p w:rsidR="00000000" w:rsidDel="00000000" w:rsidP="00000000" w:rsidRDefault="00000000" w:rsidRPr="00000000" w14:paraId="00000118">
      <w:pPr>
        <w:spacing w:line="240" w:lineRule="auto"/>
        <w:jc w:val="both"/>
        <w:rPr>
          <w:sz w:val="26"/>
          <w:szCs w:val="26"/>
        </w:rPr>
      </w:pPr>
      <w:r w:rsidDel="00000000" w:rsidR="00000000" w:rsidRPr="00000000">
        <w:rPr>
          <w:rtl w:val="0"/>
        </w:rPr>
      </w:r>
    </w:p>
    <w:p w:rsidR="00000000" w:rsidDel="00000000" w:rsidP="00000000" w:rsidRDefault="00000000" w:rsidRPr="00000000" w14:paraId="00000119">
      <w:pPr>
        <w:spacing w:line="240" w:lineRule="auto"/>
        <w:jc w:val="both"/>
        <w:rPr>
          <w:sz w:val="26"/>
          <w:szCs w:val="26"/>
        </w:rPr>
      </w:pPr>
      <w:r w:rsidDel="00000000" w:rsidR="00000000" w:rsidRPr="00000000">
        <w:rPr>
          <w:rtl w:val="0"/>
        </w:rPr>
      </w:r>
    </w:p>
    <w:p w:rsidR="00000000" w:rsidDel="00000000" w:rsidP="00000000" w:rsidRDefault="00000000" w:rsidRPr="00000000" w14:paraId="0000011A">
      <w:pPr>
        <w:spacing w:line="240" w:lineRule="auto"/>
        <w:jc w:val="both"/>
        <w:rPr>
          <w:sz w:val="26"/>
          <w:szCs w:val="26"/>
        </w:rPr>
      </w:pPr>
      <w:r w:rsidDel="00000000" w:rsidR="00000000" w:rsidRPr="00000000">
        <w:rPr>
          <w:rtl w:val="0"/>
        </w:rPr>
      </w:r>
    </w:p>
    <w:p w:rsidR="00000000" w:rsidDel="00000000" w:rsidP="00000000" w:rsidRDefault="00000000" w:rsidRPr="00000000" w14:paraId="0000011B">
      <w:pPr>
        <w:spacing w:line="240" w:lineRule="auto"/>
        <w:jc w:val="both"/>
        <w:rPr>
          <w:sz w:val="26"/>
          <w:szCs w:val="26"/>
        </w:rPr>
      </w:pPr>
      <w:r w:rsidDel="00000000" w:rsidR="00000000" w:rsidRPr="00000000">
        <w:rPr>
          <w:rtl w:val="0"/>
        </w:rPr>
      </w:r>
    </w:p>
    <w:p w:rsidR="00000000" w:rsidDel="00000000" w:rsidP="00000000" w:rsidRDefault="00000000" w:rsidRPr="00000000" w14:paraId="0000011C">
      <w:pPr>
        <w:spacing w:line="240" w:lineRule="auto"/>
        <w:jc w:val="both"/>
        <w:rPr>
          <w:sz w:val="26"/>
          <w:szCs w:val="26"/>
        </w:rPr>
      </w:pPr>
      <w:r w:rsidDel="00000000" w:rsidR="00000000" w:rsidRPr="00000000">
        <w:rPr>
          <w:rtl w:val="0"/>
        </w:rPr>
      </w:r>
    </w:p>
    <w:p w:rsidR="00000000" w:rsidDel="00000000" w:rsidP="00000000" w:rsidRDefault="00000000" w:rsidRPr="00000000" w14:paraId="0000011D">
      <w:pPr>
        <w:spacing w:line="240" w:lineRule="auto"/>
        <w:jc w:val="both"/>
        <w:rPr>
          <w:sz w:val="26"/>
          <w:szCs w:val="26"/>
        </w:rPr>
      </w:pPr>
      <w:r w:rsidDel="00000000" w:rsidR="00000000" w:rsidRPr="00000000">
        <w:rPr>
          <w:rtl w:val="0"/>
        </w:rPr>
      </w:r>
    </w:p>
    <w:p w:rsidR="00000000" w:rsidDel="00000000" w:rsidP="00000000" w:rsidRDefault="00000000" w:rsidRPr="00000000" w14:paraId="0000011E">
      <w:pPr>
        <w:spacing w:line="240" w:lineRule="auto"/>
        <w:jc w:val="both"/>
        <w:rPr>
          <w:sz w:val="26"/>
          <w:szCs w:val="26"/>
        </w:rPr>
      </w:pPr>
      <w:r w:rsidDel="00000000" w:rsidR="00000000" w:rsidRPr="00000000">
        <w:rPr>
          <w:rtl w:val="0"/>
        </w:rPr>
      </w:r>
    </w:p>
    <w:p w:rsidR="00000000" w:rsidDel="00000000" w:rsidP="00000000" w:rsidRDefault="00000000" w:rsidRPr="00000000" w14:paraId="0000011F">
      <w:pPr>
        <w:spacing w:line="240" w:lineRule="auto"/>
        <w:jc w:val="both"/>
        <w:rPr>
          <w:sz w:val="26"/>
          <w:szCs w:val="26"/>
        </w:rPr>
      </w:pPr>
      <w:r w:rsidDel="00000000" w:rsidR="00000000" w:rsidRPr="00000000">
        <w:rPr>
          <w:rtl w:val="0"/>
        </w:rPr>
      </w:r>
    </w:p>
    <w:p w:rsidR="00000000" w:rsidDel="00000000" w:rsidP="00000000" w:rsidRDefault="00000000" w:rsidRPr="00000000" w14:paraId="00000120">
      <w:pPr>
        <w:spacing w:line="240" w:lineRule="auto"/>
        <w:jc w:val="both"/>
        <w:rPr>
          <w:sz w:val="26"/>
          <w:szCs w:val="26"/>
        </w:rPr>
      </w:pPr>
      <w:r w:rsidDel="00000000" w:rsidR="00000000" w:rsidRPr="00000000">
        <w:rPr>
          <w:rtl w:val="0"/>
        </w:rPr>
      </w:r>
    </w:p>
    <w:p w:rsidR="00000000" w:rsidDel="00000000" w:rsidP="00000000" w:rsidRDefault="00000000" w:rsidRPr="00000000" w14:paraId="00000121">
      <w:pPr>
        <w:spacing w:line="240" w:lineRule="auto"/>
        <w:jc w:val="both"/>
        <w:rPr>
          <w:sz w:val="26"/>
          <w:szCs w:val="26"/>
        </w:rPr>
      </w:pPr>
      <w:r w:rsidDel="00000000" w:rsidR="00000000" w:rsidRPr="00000000">
        <w:rPr>
          <w:rtl w:val="0"/>
        </w:rPr>
      </w:r>
    </w:p>
    <w:p w:rsidR="00000000" w:rsidDel="00000000" w:rsidP="00000000" w:rsidRDefault="00000000" w:rsidRPr="00000000" w14:paraId="00000122">
      <w:pPr>
        <w:spacing w:line="240" w:lineRule="auto"/>
        <w:jc w:val="both"/>
        <w:rPr>
          <w:sz w:val="26"/>
          <w:szCs w:val="26"/>
        </w:rPr>
      </w:pPr>
      <w:r w:rsidDel="00000000" w:rsidR="00000000" w:rsidRPr="00000000">
        <w:rPr>
          <w:rtl w:val="0"/>
        </w:rPr>
      </w:r>
    </w:p>
    <w:p w:rsidR="00000000" w:rsidDel="00000000" w:rsidP="00000000" w:rsidRDefault="00000000" w:rsidRPr="00000000" w14:paraId="00000123">
      <w:pPr>
        <w:numPr>
          <w:ilvl w:val="0"/>
          <w:numId w:val="7"/>
        </w:numPr>
        <w:spacing w:line="240" w:lineRule="auto"/>
        <w:ind w:left="720" w:hanging="360"/>
        <w:jc w:val="both"/>
        <w:rPr>
          <w:rFonts w:ascii="Montserrat" w:cs="Montserrat" w:eastAsia="Montserrat" w:hAnsi="Montserrat"/>
          <w:sz w:val="26"/>
          <w:szCs w:val="26"/>
        </w:rPr>
      </w:pPr>
      <w:r w:rsidDel="00000000" w:rsidR="00000000" w:rsidRPr="00000000">
        <w:rPr>
          <w:rFonts w:ascii="Montserrat" w:cs="Montserrat" w:eastAsia="Montserrat" w:hAnsi="Montserrat"/>
          <w:i w:val="1"/>
          <w:iCs w:val="1"/>
          <w:sz w:val="26"/>
          <w:szCs w:val="26"/>
          <w:rtl w:val="0"/>
        </w:rPr>
        <w:t xml:space="preserve">PARTICIPACIÓN: TOMA DE DECISIONES Y ÓRGANO GESTOR</w:t>
      </w:r>
      <w:r w:rsidDel="00000000" w:rsidR="00000000" w:rsidRPr="00000000">
        <w:rPr>
          <w:rtl w:val="0"/>
        </w:rPr>
      </w:r>
    </w:p>
    <w:p w:rsidR="00000000" w:rsidDel="00000000" w:rsidP="00000000" w:rsidRDefault="00000000" w:rsidRPr="00000000" w14:paraId="00000124">
      <w:pPr>
        <w:spacing w:line="240" w:lineRule="auto"/>
        <w:jc w:val="both"/>
        <w:rPr>
          <w:rFonts w:ascii="Montserrat" w:cs="Montserrat" w:eastAsia="Montserrat" w:hAnsi="Montserrat"/>
          <w:sz w:val="20"/>
          <w:szCs w:val="20"/>
        </w:rPr>
      </w:pPr>
      <w:r w:rsidDel="00000000" w:rsidR="00000000" w:rsidRPr="00000000">
        <w:rPr>
          <w:rtl w:val="0"/>
        </w:rPr>
      </w:r>
    </w:p>
    <w:tbl>
      <w:tblPr>
        <w:tblStyle w:val="Table2"/>
        <w:tblW w:w="8955.0" w:type="dxa"/>
        <w:jc w:val="left"/>
        <w:tblInd w:w="-45.0" w:type="dxa"/>
        <w:tblBorders>
          <w:top w:color="000000" w:space="0" w:sz="0" w:val="nil"/>
          <w:left w:color="000000" w:space="0" w:sz="0" w:val="nil"/>
          <w:bottom w:color="000000" w:space="0" w:sz="0" w:val="nil"/>
          <w:right w:color="000000" w:space="0" w:sz="0" w:val="nil"/>
        </w:tblBorders>
        <w:tblLayout w:type="fixed"/>
        <w:tblLook w:val="0000"/>
      </w:tblPr>
      <w:tblGrid>
        <w:gridCol w:w="3015"/>
        <w:gridCol w:w="1485"/>
        <w:gridCol w:w="1485"/>
        <w:gridCol w:w="2970"/>
        <w:tblGridChange w:id="0">
          <w:tblGrid>
            <w:gridCol w:w="3015"/>
            <w:gridCol w:w="1485"/>
            <w:gridCol w:w="1485"/>
            <w:gridCol w:w="2970"/>
          </w:tblGrid>
        </w:tblGridChange>
      </w:tblGrid>
      <w:tr>
        <w:trPr>
          <w:cantSplit w:val="0"/>
          <w:trHeight w:val="110" w:hRule="atLeast"/>
          <w:tblHeader w:val="0"/>
        </w:trPr>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25">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ÁREA DE ACTUACIÓN </w:t>
            </w:r>
          </w:p>
        </w:tc>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27">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TOMA DE DECISIONES Y ÓRGANO GESTOR</w:t>
            </w:r>
          </w:p>
        </w:tc>
      </w:tr>
      <w:tr>
        <w:trPr>
          <w:cantSplit w:val="0"/>
          <w:trHeight w:val="25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Objetivo:  Lograr la participación de grupos tradicionalmente discriminados en la toma de decisiones de la entidad, asegurando para ello una representación equilibrada a razón de género y otras características  en el órgano gestor.</w:t>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2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ACTUALES </w:t>
            </w:r>
          </w:p>
        </w:tc>
      </w:tr>
      <w:tr>
        <w:trPr>
          <w:cantSplit w:val="0"/>
          <w:trHeight w:val="129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spacing w:line="24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32">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18"/>
                <w:szCs w:val="18"/>
                <w:rtl w:val="0"/>
              </w:rPr>
              <w:t xml:space="preserve">Se aceptan por igual las opiniones y voto de todas las personas, atendiendo sólo a criterios objetivos y competenciales.  </w:t>
            </w:r>
          </w:p>
          <w:p w:rsidR="00000000" w:rsidDel="00000000" w:rsidP="00000000" w:rsidRDefault="00000000" w:rsidRPr="00000000" w14:paraId="00000133">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sz w:val="18"/>
                <w:szCs w:val="18"/>
                <w:rtl w:val="0"/>
              </w:rPr>
              <w:t xml:space="preserve">En los formularios de petición de personas socias no consta ni la pregunta por el género, la orientación sexual, expresión / identidad de género y características sexuales ni se tiene en cuenta en la búsqueda en base de datos. </w:t>
            </w:r>
          </w:p>
          <w:p w:rsidR="00000000" w:rsidDel="00000000" w:rsidP="00000000" w:rsidRDefault="00000000" w:rsidRPr="00000000" w14:paraId="00000134">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Cualquier persona, independientemente de su género, orientación sexual, expresión / identidad de género, características sexuales y otros ejes interseccionales de inequidad e injusticia social, puede formar parte del órgano gestor.</w:t>
            </w:r>
          </w:p>
          <w:p w:rsidR="00000000" w:rsidDel="00000000" w:rsidP="00000000" w:rsidRDefault="00000000" w:rsidRPr="00000000" w14:paraId="00000135">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Se tomarán medidas activas para fomentar la diversidad de representación y un reparto equitativo del poder.</w:t>
            </w:r>
          </w:p>
          <w:p w:rsidR="00000000" w:rsidDel="00000000" w:rsidP="00000000" w:rsidRDefault="00000000" w:rsidRPr="00000000" w14:paraId="00000136">
            <w:pPr>
              <w:spacing w:line="240" w:lineRule="auto"/>
              <w:jc w:val="both"/>
              <w:rPr>
                <w:rFonts w:ascii="Montserrat" w:cs="Montserrat" w:eastAsia="Montserrat" w:hAnsi="Montserrat"/>
                <w:sz w:val="18"/>
                <w:szCs w:val="18"/>
              </w:rPr>
            </w:pP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3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 IMPLANTAR </w:t>
            </w:r>
          </w:p>
        </w:tc>
        <w:tc>
          <w:tcPr>
            <w:gridSpan w:val="2"/>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3B">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FECHA </w:t>
            </w:r>
          </w:p>
        </w:tc>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3D">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RESPONSABLE </w: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E">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1.-Representación equitativa en el órgano gestor o Junta Directiva. Mantener criterios de igualdad, paridad y diversidad en el grupo motor.</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6 meses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2.-El personal que recibe solicitudes de personas socias tiene siempre un compromiso con la igualdad, sensibilidad y conciencia ética y técnica para garantizar que los procesos no son discriminatorios por razón de género, orientación sexual, expresión / identidad de género, características sexuales y otros ejes interseccionales de inequidad e injusticia social. </w:t>
            </w:r>
          </w:p>
          <w:p w:rsidR="00000000" w:rsidDel="00000000" w:rsidP="00000000" w:rsidRDefault="00000000" w:rsidRPr="00000000" w14:paraId="00000143">
            <w:pPr>
              <w:spacing w:line="240" w:lineRule="auto"/>
              <w:jc w:val="both"/>
              <w:rPr>
                <w:rFonts w:ascii="Montserrat" w:cs="Montserrat" w:eastAsia="Montserrat" w:hAnsi="Montserrat"/>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6 meses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2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3.-Se asegurará la participación equitativa y diversa a razón de género y otras características, teniendo en cuenta sus opiniones y votos.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 año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4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INDICADORES DE REALIZACIÓN </w:t>
            </w:r>
          </w:p>
        </w:tc>
      </w:tr>
      <w:tr>
        <w:trPr>
          <w:cantSplit w:val="0"/>
          <w:trHeight w:val="126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F">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50">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Porcentaje de personas socias según el género.</w:t>
            </w:r>
          </w:p>
          <w:p w:rsidR="00000000" w:rsidDel="00000000" w:rsidP="00000000" w:rsidRDefault="00000000" w:rsidRPr="00000000" w14:paraId="00000151">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Porcentaje de representantes de grupos tradicionalmente discriminados en los cargos representativos.</w:t>
            </w:r>
          </w:p>
          <w:p w:rsidR="00000000" w:rsidDel="00000000" w:rsidP="00000000" w:rsidRDefault="00000000" w:rsidRPr="00000000" w14:paraId="00000152">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Porcentaje de líderes mujeres con visibilidad (no únicamente liderazgos internos): % apariciones públicas, % menciones en prensa, presencia en reuniones institucionales, presencia en reuniones acceder a recursos económicos.</w:t>
            </w:r>
          </w:p>
          <w:p w:rsidR="00000000" w:rsidDel="00000000" w:rsidP="00000000" w:rsidRDefault="00000000" w:rsidRPr="00000000" w14:paraId="00000153">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Grado de participación de las mujeres en la toma de decisiones con relación al proyecto y en todas las fases del mismo (reuniones, asambleas, objetivos, prioridades, etc.).</w:t>
            </w:r>
          </w:p>
          <w:p w:rsidR="00000000" w:rsidDel="00000000" w:rsidP="00000000" w:rsidRDefault="00000000" w:rsidRPr="00000000" w14:paraId="00000154">
            <w:pPr>
              <w:spacing w:line="240" w:lineRule="auto"/>
              <w:jc w:val="both"/>
              <w:rPr>
                <w:rFonts w:ascii="Montserrat" w:cs="Montserrat" w:eastAsia="Montserrat" w:hAnsi="Montserrat"/>
                <w:sz w:val="18"/>
                <w:szCs w:val="18"/>
              </w:rPr>
            </w:pPr>
            <w:r w:rsidDel="00000000" w:rsidR="00000000" w:rsidRPr="00000000">
              <w:rPr>
                <w:rtl w:val="0"/>
              </w:rPr>
            </w:r>
          </w:p>
        </w:tc>
      </w:tr>
    </w:tbl>
    <w:p w:rsidR="00000000" w:rsidDel="00000000" w:rsidP="00000000" w:rsidRDefault="00000000" w:rsidRPr="00000000" w14:paraId="00000158">
      <w:pPr>
        <w:spacing w:line="240" w:lineRule="auto"/>
        <w:jc w:val="both"/>
        <w:rPr>
          <w:sz w:val="20"/>
          <w:szCs w:val="20"/>
        </w:rPr>
      </w:pPr>
      <w:r w:rsidDel="00000000" w:rsidR="00000000" w:rsidRPr="00000000">
        <w:rPr>
          <w:rtl w:val="0"/>
        </w:rPr>
      </w:r>
    </w:p>
    <w:p w:rsidR="00000000" w:rsidDel="00000000" w:rsidP="00000000" w:rsidRDefault="00000000" w:rsidRPr="00000000" w14:paraId="00000159">
      <w:pPr>
        <w:spacing w:line="240" w:lineRule="auto"/>
        <w:jc w:val="both"/>
        <w:rPr>
          <w:sz w:val="20"/>
          <w:szCs w:val="20"/>
        </w:rPr>
      </w:pPr>
      <w:r w:rsidDel="00000000" w:rsidR="00000000" w:rsidRPr="00000000">
        <w:rPr>
          <w:rtl w:val="0"/>
        </w:rPr>
      </w:r>
    </w:p>
    <w:p w:rsidR="00000000" w:rsidDel="00000000" w:rsidP="00000000" w:rsidRDefault="00000000" w:rsidRPr="00000000" w14:paraId="0000015A">
      <w:pPr>
        <w:spacing w:line="240" w:lineRule="auto"/>
        <w:jc w:val="both"/>
        <w:rPr>
          <w:sz w:val="20"/>
          <w:szCs w:val="20"/>
        </w:rPr>
      </w:pPr>
      <w:r w:rsidDel="00000000" w:rsidR="00000000" w:rsidRPr="00000000">
        <w:rPr>
          <w:rtl w:val="0"/>
        </w:rPr>
      </w:r>
    </w:p>
    <w:p w:rsidR="00000000" w:rsidDel="00000000" w:rsidP="00000000" w:rsidRDefault="00000000" w:rsidRPr="00000000" w14:paraId="0000015B">
      <w:pPr>
        <w:spacing w:line="240" w:lineRule="auto"/>
        <w:jc w:val="both"/>
        <w:rPr>
          <w:sz w:val="20"/>
          <w:szCs w:val="20"/>
        </w:rPr>
      </w:pPr>
      <w:r w:rsidDel="00000000" w:rsidR="00000000" w:rsidRPr="00000000">
        <w:rPr>
          <w:rtl w:val="0"/>
        </w:rPr>
      </w:r>
    </w:p>
    <w:p w:rsidR="00000000" w:rsidDel="00000000" w:rsidP="00000000" w:rsidRDefault="00000000" w:rsidRPr="00000000" w14:paraId="0000015C">
      <w:pPr>
        <w:numPr>
          <w:ilvl w:val="0"/>
          <w:numId w:val="7"/>
        </w:numPr>
        <w:spacing w:line="240" w:lineRule="auto"/>
        <w:ind w:left="720" w:hanging="360"/>
        <w:jc w:val="both"/>
        <w:rPr>
          <w:rFonts w:ascii="Montserrat" w:cs="Montserrat" w:eastAsia="Montserrat" w:hAnsi="Montserrat"/>
          <w:sz w:val="26"/>
          <w:szCs w:val="26"/>
        </w:rPr>
      </w:pPr>
      <w:r w:rsidDel="00000000" w:rsidR="00000000" w:rsidRPr="00000000">
        <w:rPr>
          <w:rFonts w:ascii="Montserrat" w:cs="Montserrat" w:eastAsia="Montserrat" w:hAnsi="Montserrat"/>
          <w:i w:val="1"/>
          <w:iCs w:val="1"/>
          <w:sz w:val="26"/>
          <w:szCs w:val="26"/>
          <w:rtl w:val="0"/>
        </w:rPr>
        <w:t xml:space="preserve">DESARROLLO COMUNITARIO: </w:t>
      </w:r>
      <w:r w:rsidDel="00000000" w:rsidR="00000000" w:rsidRPr="00000000">
        <w:rPr>
          <w:rtl w:val="0"/>
        </w:rPr>
      </w:r>
    </w:p>
    <w:p w:rsidR="00000000" w:rsidDel="00000000" w:rsidP="00000000" w:rsidRDefault="00000000" w:rsidRPr="00000000" w14:paraId="0000015D">
      <w:pPr>
        <w:spacing w:line="240" w:lineRule="auto"/>
        <w:ind w:left="720" w:firstLine="0"/>
        <w:jc w:val="both"/>
        <w:rPr>
          <w:rFonts w:ascii="Montserrat" w:cs="Montserrat" w:eastAsia="Montserrat" w:hAnsi="Montserrat"/>
          <w:i w:val="1"/>
          <w:iCs w:val="1"/>
          <w:sz w:val="28"/>
          <w:szCs w:val="28"/>
        </w:rPr>
      </w:pPr>
      <w:r w:rsidDel="00000000" w:rsidR="00000000" w:rsidRPr="00000000">
        <w:rPr>
          <w:rtl w:val="0"/>
        </w:rPr>
      </w:r>
    </w:p>
    <w:p w:rsidR="00000000" w:rsidDel="00000000" w:rsidP="00000000" w:rsidRDefault="00000000" w:rsidRPr="00000000" w14:paraId="0000015E">
      <w:pPr>
        <w:numPr>
          <w:ilvl w:val="0"/>
          <w:numId w:val="10"/>
        </w:numPr>
        <w:spacing w:line="240" w:lineRule="auto"/>
        <w:ind w:left="108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Formación y Sensibilización</w:t>
      </w:r>
    </w:p>
    <w:p w:rsidR="00000000" w:rsidDel="00000000" w:rsidP="00000000" w:rsidRDefault="00000000" w:rsidRPr="00000000" w14:paraId="0000015F">
      <w:pPr>
        <w:spacing w:line="240" w:lineRule="auto"/>
        <w:jc w:val="both"/>
        <w:rPr>
          <w:rFonts w:ascii="Montserrat" w:cs="Montserrat" w:eastAsia="Montserrat" w:hAnsi="Montserrat"/>
          <w:sz w:val="20"/>
          <w:szCs w:val="20"/>
        </w:rPr>
      </w:pPr>
      <w:r w:rsidDel="00000000" w:rsidR="00000000" w:rsidRPr="00000000">
        <w:rPr>
          <w:rtl w:val="0"/>
        </w:rPr>
      </w:r>
    </w:p>
    <w:tbl>
      <w:tblPr>
        <w:tblStyle w:val="Table3"/>
        <w:tblW w:w="8955.0" w:type="dxa"/>
        <w:jc w:val="left"/>
        <w:tblInd w:w="-45.0" w:type="dxa"/>
        <w:tblBorders>
          <w:top w:color="000000" w:space="0" w:sz="0" w:val="nil"/>
          <w:left w:color="000000" w:space="0" w:sz="0" w:val="nil"/>
          <w:bottom w:color="000000" w:space="0" w:sz="0" w:val="nil"/>
          <w:right w:color="000000" w:space="0" w:sz="0" w:val="nil"/>
        </w:tblBorders>
        <w:tblLayout w:type="fixed"/>
        <w:tblLook w:val="0000"/>
      </w:tblPr>
      <w:tblGrid>
        <w:gridCol w:w="3015"/>
        <w:gridCol w:w="1485"/>
        <w:gridCol w:w="1485"/>
        <w:gridCol w:w="2970"/>
        <w:tblGridChange w:id="0">
          <w:tblGrid>
            <w:gridCol w:w="3015"/>
            <w:gridCol w:w="1485"/>
            <w:gridCol w:w="1485"/>
            <w:gridCol w:w="2970"/>
          </w:tblGrid>
        </w:tblGridChange>
      </w:tblGrid>
      <w:tr>
        <w:trPr>
          <w:cantSplit w:val="0"/>
          <w:trHeight w:val="110" w:hRule="atLeast"/>
          <w:tblHeader w:val="0"/>
        </w:trPr>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60">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ÁREA DE ACTUACIÓN </w:t>
            </w:r>
          </w:p>
        </w:tc>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62">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FORMACIÓN Y SENSIBILIZACIÓN</w:t>
            </w:r>
          </w:p>
        </w:tc>
      </w:tr>
      <w:tr>
        <w:trPr>
          <w:cantSplit w:val="0"/>
          <w:trHeight w:val="25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65">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Objetivo: Garantizar la realización de acciones formativas que permitan incorporar la igualdad en el desarrollo de habilidades y competencias eliminando los estereotipos de género y la discriminación por motivo de orientación sexual, expresión / identidad de género, características sexuales y otros ejes interseccionales de inequidad e injusticia social.</w:t>
            </w:r>
          </w:p>
          <w:p w:rsidR="00000000" w:rsidDel="00000000" w:rsidP="00000000" w:rsidRDefault="00000000" w:rsidRPr="00000000" w14:paraId="00000166">
            <w:pPr>
              <w:spacing w:line="240" w:lineRule="auto"/>
              <w:jc w:val="both"/>
              <w:rPr>
                <w:rFonts w:ascii="Montserrat" w:cs="Montserrat" w:eastAsia="Montserrat" w:hAnsi="Montserrat"/>
                <w:sz w:val="18"/>
                <w:szCs w:val="18"/>
              </w:rPr>
            </w:pP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6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 IMPLANTAR </w:t>
            </w:r>
          </w:p>
        </w:tc>
        <w:tc>
          <w:tcPr>
            <w:gridSpan w:val="2"/>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6B">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FECHA </w:t>
            </w:r>
          </w:p>
        </w:tc>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6D">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RESPONSABLE </w:t>
            </w:r>
          </w:p>
        </w:tc>
      </w:tr>
      <w:tr>
        <w:trPr>
          <w:cantSplit w:val="0"/>
          <w:trHeight w:val="7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1.-Formación en igualdad para las personas integrantes del Comité de Igualdad e Inclusividad</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 año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2.-Análisis de la inclusión de temáticas de género, diversidad sexual, corporal y de género y equidad y justicia social en la formación de la entidad.</w:t>
            </w:r>
          </w:p>
          <w:p w:rsidR="00000000" w:rsidDel="00000000" w:rsidP="00000000" w:rsidRDefault="00000000" w:rsidRPr="00000000" w14:paraId="00000173">
            <w:pPr>
              <w:spacing w:line="240" w:lineRule="auto"/>
              <w:jc w:val="both"/>
              <w:rPr>
                <w:rFonts w:ascii="Montserrat" w:cs="Montserrat" w:eastAsia="Montserrat" w:hAnsi="Montserrat"/>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 años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77">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INDICADORES DE REALIZACIÓN </w:t>
            </w:r>
          </w:p>
        </w:tc>
      </w:tr>
      <w:tr>
        <w:trPr>
          <w:cantSplit w:val="0"/>
          <w:trHeight w:val="99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Presentación de los materiales de formación que incorporan criterios de igualdad en contenidos, manuales, ejercicios, etc., tanto en lenguaje como en imágenes y ausencia de estereotipos de género y discriminación por motivo de orientación sexual, expresión / identidad de género, características sexuales y otros ejes interseccionales de inequidad e injusticia social.</w:t>
            </w:r>
          </w:p>
        </w:tc>
      </w:tr>
    </w:tbl>
    <w:p w:rsidR="00000000" w:rsidDel="00000000" w:rsidP="00000000" w:rsidRDefault="00000000" w:rsidRPr="00000000" w14:paraId="0000017F">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0">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1">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2">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3">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4">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5">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6">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7">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8">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9">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A">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B">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C">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D">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8E">
      <w:pPr>
        <w:numPr>
          <w:ilvl w:val="0"/>
          <w:numId w:val="7"/>
        </w:numPr>
        <w:spacing w:line="240" w:lineRule="auto"/>
        <w:ind w:left="720" w:hanging="360"/>
        <w:jc w:val="both"/>
        <w:rPr>
          <w:rFonts w:ascii="Montserrat" w:cs="Montserrat" w:eastAsia="Montserrat" w:hAnsi="Montserrat"/>
          <w:sz w:val="26"/>
          <w:szCs w:val="26"/>
        </w:rPr>
      </w:pPr>
      <w:r w:rsidDel="00000000" w:rsidR="00000000" w:rsidRPr="00000000">
        <w:rPr>
          <w:rFonts w:ascii="Montserrat" w:cs="Montserrat" w:eastAsia="Montserrat" w:hAnsi="Montserrat"/>
          <w:i w:val="1"/>
          <w:iCs w:val="1"/>
          <w:sz w:val="26"/>
          <w:szCs w:val="26"/>
          <w:rtl w:val="0"/>
        </w:rPr>
        <w:t xml:space="preserve">COMUNICACIÓN: </w:t>
      </w:r>
      <w:r w:rsidDel="00000000" w:rsidR="00000000" w:rsidRPr="00000000">
        <w:rPr>
          <w:rtl w:val="0"/>
        </w:rPr>
      </w:r>
    </w:p>
    <w:p w:rsidR="00000000" w:rsidDel="00000000" w:rsidP="00000000" w:rsidRDefault="00000000" w:rsidRPr="00000000" w14:paraId="0000018F">
      <w:pPr>
        <w:spacing w:line="240" w:lineRule="auto"/>
        <w:ind w:left="72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90">
      <w:pPr>
        <w:numPr>
          <w:ilvl w:val="0"/>
          <w:numId w:val="3"/>
        </w:numPr>
        <w:spacing w:line="240" w:lineRule="auto"/>
        <w:ind w:left="1080" w:hanging="360"/>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Lenguaje inclusivo</w:t>
      </w:r>
      <w:r w:rsidDel="00000000" w:rsidR="00000000" w:rsidRPr="00000000">
        <w:rPr>
          <w:rtl w:val="0"/>
        </w:rPr>
      </w:r>
    </w:p>
    <w:p w:rsidR="00000000" w:rsidDel="00000000" w:rsidP="00000000" w:rsidRDefault="00000000" w:rsidRPr="00000000" w14:paraId="00000191">
      <w:pPr>
        <w:spacing w:line="240" w:lineRule="auto"/>
        <w:jc w:val="both"/>
        <w:rPr>
          <w:rFonts w:ascii="Montserrat" w:cs="Montserrat" w:eastAsia="Montserrat" w:hAnsi="Montserrat"/>
          <w:sz w:val="24"/>
          <w:szCs w:val="24"/>
        </w:rPr>
      </w:pPr>
      <w:r w:rsidDel="00000000" w:rsidR="00000000" w:rsidRPr="00000000">
        <w:rPr>
          <w:rtl w:val="0"/>
        </w:rPr>
      </w:r>
    </w:p>
    <w:tbl>
      <w:tblPr>
        <w:tblStyle w:val="Table4"/>
        <w:tblW w:w="8955.0" w:type="dxa"/>
        <w:jc w:val="left"/>
        <w:tblInd w:w="-45.0" w:type="dxa"/>
        <w:tblBorders>
          <w:top w:color="000000" w:space="0" w:sz="0" w:val="nil"/>
          <w:left w:color="000000" w:space="0" w:sz="0" w:val="nil"/>
          <w:bottom w:color="000000" w:space="0" w:sz="0" w:val="nil"/>
          <w:right w:color="000000" w:space="0" w:sz="0" w:val="nil"/>
        </w:tblBorders>
        <w:tblLayout w:type="fixed"/>
        <w:tblLook w:val="0000"/>
      </w:tblPr>
      <w:tblGrid>
        <w:gridCol w:w="3015"/>
        <w:gridCol w:w="1485"/>
        <w:gridCol w:w="1485"/>
        <w:gridCol w:w="2970"/>
        <w:tblGridChange w:id="0">
          <w:tblGrid>
            <w:gridCol w:w="3015"/>
            <w:gridCol w:w="1485"/>
            <w:gridCol w:w="1485"/>
            <w:gridCol w:w="2970"/>
          </w:tblGrid>
        </w:tblGridChange>
      </w:tblGrid>
      <w:tr>
        <w:trPr>
          <w:cantSplit w:val="0"/>
          <w:trHeight w:val="110" w:hRule="atLeast"/>
          <w:tblHeader w:val="0"/>
        </w:trPr>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92">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ÁREA DE ACTUACIÓN </w:t>
            </w:r>
          </w:p>
        </w:tc>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94">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COMUNICACIÓN: LENGUAJE INCLUSIVO</w:t>
            </w:r>
          </w:p>
        </w:tc>
      </w:tr>
      <w:tr>
        <w:trPr>
          <w:cantSplit w:val="0"/>
          <w:trHeight w:val="25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6">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Objetivo: Implementar el uso de la comunicación inclusiva en toda la entidad, tanto con el lenguaje verbal y redactado como con la comunicación visual.</w:t>
            </w:r>
          </w:p>
          <w:p w:rsidR="00000000" w:rsidDel="00000000" w:rsidP="00000000" w:rsidRDefault="00000000" w:rsidRPr="00000000" w14:paraId="00000197">
            <w:pPr>
              <w:spacing w:line="240" w:lineRule="auto"/>
              <w:jc w:val="both"/>
              <w:rPr>
                <w:rFonts w:ascii="Montserrat" w:cs="Montserrat" w:eastAsia="Montserrat" w:hAnsi="Montserrat"/>
                <w:sz w:val="18"/>
                <w:szCs w:val="18"/>
              </w:rPr>
            </w:pPr>
            <w:r w:rsidDel="00000000" w:rsidR="00000000" w:rsidRPr="00000000">
              <w:rPr>
                <w:rtl w:val="0"/>
              </w:rPr>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9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ACTUALES </w:t>
            </w:r>
          </w:p>
        </w:tc>
      </w:tr>
      <w:tr>
        <w:trPr>
          <w:cantSplit w:val="0"/>
          <w:trHeight w:val="103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Existe un compromiso informal y voluntad de la entidad en cuanto al uso de lenguaje inclusivo, pero no está formalizado ni generalizado. En la actualidad el lenguaje que se utiliza se basa en un criterio personal por lo que actualmente la Comunidad Energética cuenta con documentos que incluyen el lenguaje no discriminatorio y otros que no. </w:t>
            </w:r>
          </w:p>
          <w:p w:rsidR="00000000" w:rsidDel="00000000" w:rsidP="00000000" w:rsidRDefault="00000000" w:rsidRPr="00000000" w14:paraId="000001A0">
            <w:pPr>
              <w:spacing w:line="240" w:lineRule="auto"/>
              <w:jc w:val="both"/>
              <w:rPr>
                <w:rFonts w:ascii="Montserrat" w:cs="Montserrat" w:eastAsia="Montserrat" w:hAnsi="Montserrat"/>
                <w:sz w:val="18"/>
                <w:szCs w:val="18"/>
              </w:rPr>
            </w:pP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A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 IMPLANTAR </w:t>
            </w:r>
          </w:p>
        </w:tc>
        <w:tc>
          <w:tcPr>
            <w:gridSpan w:val="2"/>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A5">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FECHA </w:t>
            </w:r>
          </w:p>
        </w:tc>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A7">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RESPONSABLE </w: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1.-Revisar el uso del lenguaje inclusivo en todos los documentos internos y externos para formalizarlo en toda la comunicación escrita de la organización: correos, informes, folletos, carteles, documentos, entre otros.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 año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2.-La utilización del lenguaje inclusivo en los canales de comunicación de Whatsapp y correo electrónico, así como en todos los formularios y documentos de la entidad.</w:t>
            </w:r>
          </w:p>
          <w:p w:rsidR="00000000" w:rsidDel="00000000" w:rsidP="00000000" w:rsidRDefault="00000000" w:rsidRPr="00000000" w14:paraId="000001AD">
            <w:pPr>
              <w:spacing w:line="240" w:lineRule="auto"/>
              <w:jc w:val="both"/>
              <w:rPr>
                <w:rFonts w:ascii="Montserrat" w:cs="Montserrat" w:eastAsia="Montserrat" w:hAnsi="Montserrat"/>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6 meses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B1">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INDICADORES DE REALIZACIÓN </w:t>
            </w:r>
          </w:p>
        </w:tc>
      </w:tr>
      <w:tr>
        <w:trPr>
          <w:cantSplit w:val="0"/>
          <w:trHeight w:val="126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B6">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Comprobación de que en todos los elementos de comunicación de la entidad se incorpora el lenguaje e imágenes inclusivas y no estereotipadas por razón de género, orientación sexual, expresión / identidad de género, características sexuales y otros ejes interseccionales de inequidad e injusticia social relacionados con la situación socioeconómica, el acceso a la educación, al empleo y a la vivienda, la experiencia migratoria, la etnia, la edad, la salud, la diversidad corporal / funcional, etc.</w:t>
            </w:r>
          </w:p>
        </w:tc>
      </w:tr>
    </w:tbl>
    <w:p w:rsidR="00000000" w:rsidDel="00000000" w:rsidP="00000000" w:rsidRDefault="00000000" w:rsidRPr="00000000" w14:paraId="000001BA">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BB">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BC">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BD">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BE">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BF">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C0">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C1">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C2">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C3">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C4">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C5">
      <w:pPr>
        <w:spacing w:line="240" w:lineRule="auto"/>
        <w:ind w:left="108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C6">
      <w:pPr>
        <w:spacing w:line="240" w:lineRule="auto"/>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C7">
      <w:pPr>
        <w:spacing w:line="240" w:lineRule="auto"/>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C8">
      <w:pPr>
        <w:numPr>
          <w:ilvl w:val="0"/>
          <w:numId w:val="3"/>
        </w:numPr>
        <w:spacing w:line="240" w:lineRule="auto"/>
        <w:ind w:left="1080" w:hanging="360"/>
        <w:jc w:val="both"/>
        <w:rPr>
          <w:rFonts w:ascii="Montserrat" w:cs="Montserrat" w:eastAsia="Montserrat" w:hAnsi="Montserrat"/>
        </w:rPr>
      </w:pPr>
      <w:r w:rsidDel="00000000" w:rsidR="00000000" w:rsidRPr="00000000">
        <w:rPr>
          <w:rFonts w:ascii="Montserrat" w:cs="Montserrat" w:eastAsia="Montserrat" w:hAnsi="Montserrat"/>
          <w:sz w:val="24"/>
          <w:szCs w:val="24"/>
          <w:rtl w:val="0"/>
        </w:rPr>
        <w:t xml:space="preserve">Comunicación Interna y Externa</w:t>
      </w:r>
      <w:r w:rsidDel="00000000" w:rsidR="00000000" w:rsidRPr="00000000">
        <w:rPr>
          <w:rtl w:val="0"/>
        </w:rPr>
      </w:r>
    </w:p>
    <w:p w:rsidR="00000000" w:rsidDel="00000000" w:rsidP="00000000" w:rsidRDefault="00000000" w:rsidRPr="00000000" w14:paraId="000001C9">
      <w:pPr>
        <w:spacing w:line="240" w:lineRule="auto"/>
        <w:ind w:left="108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CA">
      <w:pPr>
        <w:spacing w:line="240" w:lineRule="auto"/>
        <w:ind w:left="1080" w:firstLine="0"/>
        <w:jc w:val="both"/>
        <w:rPr>
          <w:rFonts w:ascii="Montserrat" w:cs="Montserrat" w:eastAsia="Montserrat" w:hAnsi="Montserrat"/>
        </w:rPr>
      </w:pPr>
      <w:r w:rsidDel="00000000" w:rsidR="00000000" w:rsidRPr="00000000">
        <w:rPr>
          <w:rtl w:val="0"/>
        </w:rPr>
      </w:r>
    </w:p>
    <w:tbl>
      <w:tblPr>
        <w:tblStyle w:val="Table5"/>
        <w:tblW w:w="8955.0" w:type="dxa"/>
        <w:jc w:val="left"/>
        <w:tblInd w:w="-45.0" w:type="dxa"/>
        <w:tblBorders>
          <w:top w:color="000000" w:space="0" w:sz="0" w:val="nil"/>
          <w:left w:color="000000" w:space="0" w:sz="0" w:val="nil"/>
          <w:bottom w:color="000000" w:space="0" w:sz="0" w:val="nil"/>
          <w:right w:color="000000" w:space="0" w:sz="0" w:val="nil"/>
        </w:tblBorders>
        <w:tblLayout w:type="fixed"/>
        <w:tblLook w:val="0000"/>
      </w:tblPr>
      <w:tblGrid>
        <w:gridCol w:w="3015"/>
        <w:gridCol w:w="1485"/>
        <w:gridCol w:w="1485"/>
        <w:gridCol w:w="2970"/>
        <w:tblGridChange w:id="0">
          <w:tblGrid>
            <w:gridCol w:w="3015"/>
            <w:gridCol w:w="1485"/>
            <w:gridCol w:w="1485"/>
            <w:gridCol w:w="2970"/>
          </w:tblGrid>
        </w:tblGridChange>
      </w:tblGrid>
      <w:tr>
        <w:trPr>
          <w:cantSplit w:val="0"/>
          <w:trHeight w:val="110" w:hRule="atLeast"/>
          <w:tblHeader w:val="1"/>
        </w:trPr>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C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ÁREA DE ACTUACIÓN </w:t>
            </w:r>
          </w:p>
        </w:tc>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CD">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COMUNICACIÓN: INTERNA Y EXTERNA</w:t>
            </w:r>
          </w:p>
        </w:tc>
      </w:tr>
      <w:tr>
        <w:trPr>
          <w:cantSplit w:val="0"/>
          <w:trHeight w:val="254" w:hRule="atLeast"/>
          <w:tblHeader w:val="1"/>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D0">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Objetivo: Comunicar de forma interna y externa el compromiso de la Comunidad Energética con la igualdad de oportunidades por razón de género, orientación sexual, expresión / identidad de género, características sexuales y otros ejes interseccionales de inequidad e injusticia social.</w:t>
            </w:r>
          </w:p>
          <w:p w:rsidR="00000000" w:rsidDel="00000000" w:rsidP="00000000" w:rsidRDefault="00000000" w:rsidRPr="00000000" w14:paraId="000001D1">
            <w:pPr>
              <w:spacing w:line="240" w:lineRule="auto"/>
              <w:jc w:val="both"/>
              <w:rPr>
                <w:rFonts w:ascii="Montserrat" w:cs="Montserrat" w:eastAsia="Montserrat" w:hAnsi="Montserrat"/>
                <w:sz w:val="18"/>
                <w:szCs w:val="18"/>
              </w:rPr>
            </w:pPr>
            <w:r w:rsidDel="00000000" w:rsidR="00000000" w:rsidRPr="00000000">
              <w:rPr>
                <w:rtl w:val="0"/>
              </w:rPr>
            </w:r>
          </w:p>
        </w:tc>
      </w:tr>
      <w:tr>
        <w:trPr>
          <w:cantSplit w:val="0"/>
          <w:trHeight w:val="110" w:hRule="atLeast"/>
          <w:tblHeader w:val="1"/>
        </w:trPr>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D5">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 IMPLANTAR </w:t>
            </w:r>
          </w:p>
        </w:tc>
        <w:tc>
          <w:tcPr>
            <w:gridSpan w:val="2"/>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D6">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FECHA </w:t>
            </w:r>
          </w:p>
        </w:tc>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D8">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RESPONSABLE </w:t>
            </w:r>
          </w:p>
        </w:tc>
      </w:tr>
      <w:tr>
        <w:trPr>
          <w:cantSplit w:val="0"/>
          <w:trHeight w:val="1875"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1.-Informar a las personas socias de la Comunidad Energética de la elaboración del Plan de Igualdad e Inclusividad y de las medidas a poner en marcha así como de la existencia de un Comité de Igualdad e Inclusividad para posibles sugerencias, consultas, etc.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3 meses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420" w:hRule="atLeast"/>
          <w:tblHeader w:val="1"/>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2.-Comunicación en redes sociales y web, en el momento en el que la haya, sobre el compromiso que mantiene con la igualdad la Comunidad Energética.</w:t>
            </w:r>
          </w:p>
          <w:p w:rsidR="00000000" w:rsidDel="00000000" w:rsidP="00000000" w:rsidRDefault="00000000" w:rsidRPr="00000000" w14:paraId="000001DE">
            <w:pPr>
              <w:spacing w:line="240" w:lineRule="auto"/>
              <w:jc w:val="both"/>
              <w:rPr>
                <w:rFonts w:ascii="Montserrat" w:cs="Montserrat" w:eastAsia="Montserrat" w:hAnsi="Montserrat"/>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6 meses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1E2">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INDICADORES DE REALIZACIÓN </w:t>
            </w:r>
          </w:p>
        </w:tc>
      </w:tr>
      <w:tr>
        <w:trPr>
          <w:cantSplit w:val="0"/>
          <w:trHeight w:val="126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6">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E7">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Presentación de documentos escritos que verifiquen que las personas socias de la cooperativa han sido informadas del Plan de Igualdad e Inclusividad y de las medidas a poner en marcha.</w:t>
            </w:r>
          </w:p>
          <w:p w:rsidR="00000000" w:rsidDel="00000000" w:rsidP="00000000" w:rsidRDefault="00000000" w:rsidRPr="00000000" w14:paraId="000001E8">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1E9">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Presentación de documentos que verifiquen la información al público en general sobre el compromiso que mantiene la Comunidad Energética con la igualdad e inclusividad.</w:t>
            </w:r>
          </w:p>
        </w:tc>
      </w:tr>
    </w:tbl>
    <w:p w:rsidR="00000000" w:rsidDel="00000000" w:rsidP="00000000" w:rsidRDefault="00000000" w:rsidRPr="00000000" w14:paraId="000001ED">
      <w:pPr>
        <w:spacing w:line="240" w:lineRule="auto"/>
        <w:jc w:val="both"/>
        <w:rPr>
          <w:sz w:val="20"/>
          <w:szCs w:val="20"/>
        </w:rPr>
      </w:pPr>
      <w:r w:rsidDel="00000000" w:rsidR="00000000" w:rsidRPr="00000000">
        <w:rPr>
          <w:rtl w:val="0"/>
        </w:rPr>
      </w:r>
    </w:p>
    <w:p w:rsidR="00000000" w:rsidDel="00000000" w:rsidP="00000000" w:rsidRDefault="00000000" w:rsidRPr="00000000" w14:paraId="000001EE">
      <w:pPr>
        <w:spacing w:line="240" w:lineRule="auto"/>
        <w:jc w:val="both"/>
        <w:rPr>
          <w:sz w:val="20"/>
          <w:szCs w:val="20"/>
        </w:rPr>
      </w:pPr>
      <w:r w:rsidDel="00000000" w:rsidR="00000000" w:rsidRPr="00000000">
        <w:rPr>
          <w:rtl w:val="0"/>
        </w:rPr>
      </w:r>
    </w:p>
    <w:p w:rsidR="00000000" w:rsidDel="00000000" w:rsidP="00000000" w:rsidRDefault="00000000" w:rsidRPr="00000000" w14:paraId="000001EF">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0">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1">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2">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3">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4">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5">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6">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7">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8">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9">
      <w:pPr>
        <w:spacing w:line="240" w:lineRule="auto"/>
        <w:jc w:val="both"/>
        <w:rPr>
          <w:rFonts w:ascii="Cambria" w:cs="Cambria" w:eastAsia="Cambria" w:hAnsi="Cambria"/>
          <w:b w:val="1"/>
          <w:bCs w:val="1"/>
          <w:i w:val="1"/>
          <w:iCs w:val="1"/>
          <w:sz w:val="28"/>
          <w:szCs w:val="28"/>
        </w:rPr>
      </w:pPr>
      <w:r w:rsidDel="00000000" w:rsidR="00000000" w:rsidRPr="00000000">
        <w:rPr>
          <w:rtl w:val="0"/>
        </w:rPr>
      </w:r>
    </w:p>
    <w:p w:rsidR="00000000" w:rsidDel="00000000" w:rsidP="00000000" w:rsidRDefault="00000000" w:rsidRPr="00000000" w14:paraId="000001FA">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FB">
      <w:pPr>
        <w:numPr>
          <w:ilvl w:val="0"/>
          <w:numId w:val="7"/>
        </w:numPr>
        <w:spacing w:line="240" w:lineRule="auto"/>
        <w:ind w:left="720" w:hanging="360"/>
        <w:jc w:val="both"/>
        <w:rPr>
          <w:rFonts w:ascii="Montserrat" w:cs="Montserrat" w:eastAsia="Montserrat" w:hAnsi="Montserrat"/>
          <w:sz w:val="26"/>
          <w:szCs w:val="26"/>
        </w:rPr>
      </w:pPr>
      <w:r w:rsidDel="00000000" w:rsidR="00000000" w:rsidRPr="00000000">
        <w:rPr>
          <w:rFonts w:ascii="Montserrat" w:cs="Montserrat" w:eastAsia="Montserrat" w:hAnsi="Montserrat"/>
          <w:i w:val="1"/>
          <w:iCs w:val="1"/>
          <w:sz w:val="26"/>
          <w:szCs w:val="26"/>
          <w:rtl w:val="0"/>
        </w:rPr>
        <w:t xml:space="preserve">ACOSO SEXUAL Y ACOSO POR RAZÓN DE GÉNERO, ORIENTACIÓN SEXUAL, EXPRESIÓN / IDENTIDAD DE GÉNERO, CARACTERÍSTICAS SEXUALES Y OTROS EJES INTERSECCIONALES INEQUIDAD E INJUSTICIA SOCIAL</w:t>
      </w:r>
      <w:r w:rsidDel="00000000" w:rsidR="00000000" w:rsidRPr="00000000">
        <w:rPr>
          <w:rtl w:val="0"/>
        </w:rPr>
      </w:r>
    </w:p>
    <w:p w:rsidR="00000000" w:rsidDel="00000000" w:rsidP="00000000" w:rsidRDefault="00000000" w:rsidRPr="00000000" w14:paraId="000001FC">
      <w:pPr>
        <w:spacing w:line="240" w:lineRule="auto"/>
        <w:jc w:val="both"/>
        <w:rPr>
          <w:rFonts w:ascii="Montserrat" w:cs="Montserrat" w:eastAsia="Montserrat" w:hAnsi="Montserrat"/>
          <w:sz w:val="20"/>
          <w:szCs w:val="20"/>
        </w:rPr>
      </w:pPr>
      <w:r w:rsidDel="00000000" w:rsidR="00000000" w:rsidRPr="00000000">
        <w:rPr>
          <w:rtl w:val="0"/>
        </w:rPr>
      </w:r>
    </w:p>
    <w:tbl>
      <w:tblPr>
        <w:tblStyle w:val="Table6"/>
        <w:tblW w:w="8955.0" w:type="dxa"/>
        <w:jc w:val="left"/>
        <w:tblInd w:w="-45.0" w:type="dxa"/>
        <w:tblBorders>
          <w:top w:color="000000" w:space="0" w:sz="0" w:val="nil"/>
          <w:left w:color="000000" w:space="0" w:sz="0" w:val="nil"/>
          <w:bottom w:color="000000" w:space="0" w:sz="0" w:val="nil"/>
          <w:right w:color="000000" w:space="0" w:sz="0" w:val="nil"/>
        </w:tblBorders>
        <w:tblLayout w:type="fixed"/>
        <w:tblLook w:val="0000"/>
      </w:tblPr>
      <w:tblGrid>
        <w:gridCol w:w="3015"/>
        <w:gridCol w:w="1485"/>
        <w:gridCol w:w="1485"/>
        <w:gridCol w:w="2970"/>
        <w:tblGridChange w:id="0">
          <w:tblGrid>
            <w:gridCol w:w="3015"/>
            <w:gridCol w:w="1485"/>
            <w:gridCol w:w="1485"/>
            <w:gridCol w:w="2970"/>
          </w:tblGrid>
        </w:tblGridChange>
      </w:tblGrid>
      <w:tr>
        <w:trPr>
          <w:cantSplit w:val="0"/>
          <w:trHeight w:val="110" w:hRule="atLeast"/>
          <w:tblHeader w:val="0"/>
        </w:trPr>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FD">
            <w:pPr>
              <w:spacing w:line="36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ÁREA DE ACTUACIÓN </w:t>
            </w:r>
          </w:p>
        </w:tc>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1FF">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ACOSO SEXUAL Y ACOSO POR RAZÓN DE GÉNERO, ORIENTACIÓN SEXUAL, EXPRESIÓN / IDENTIDAD DE GÉNERO, CARACTERÍSTICAS SEXUALES Y OTROS EJES INTERSECCIONALES DE INJUSTICIA E INEQUIDAD SOCIAL</w:t>
            </w:r>
          </w:p>
        </w:tc>
      </w:tr>
      <w:tr>
        <w:trPr>
          <w:cantSplit w:val="0"/>
          <w:trHeight w:val="25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1">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02">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Objetivo:  Evitar la discriminación y la violencia sexual o por razón de género, orientación sexual, expresión / identidad de género, características sexuales u otros ejes interseccionales de inequidad e injusticia social.</w:t>
            </w:r>
          </w:p>
          <w:p w:rsidR="00000000" w:rsidDel="00000000" w:rsidP="00000000" w:rsidRDefault="00000000" w:rsidRPr="00000000" w14:paraId="00000203">
            <w:pPr>
              <w:spacing w:line="240" w:lineRule="auto"/>
              <w:jc w:val="both"/>
              <w:rPr>
                <w:rFonts w:ascii="Montserrat" w:cs="Montserrat" w:eastAsia="Montserrat" w:hAnsi="Montserrat"/>
                <w:sz w:val="18"/>
                <w:szCs w:val="18"/>
              </w:rPr>
            </w:pP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207">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 IMPLANTAR </w:t>
            </w:r>
          </w:p>
        </w:tc>
        <w:tc>
          <w:tcPr>
            <w:gridSpan w:val="2"/>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208">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FECHA </w:t>
            </w:r>
          </w:p>
        </w:tc>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20A">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RESPONSABLE </w:t>
            </w:r>
          </w:p>
        </w:tc>
      </w:tr>
      <w:tr>
        <w:trPr>
          <w:cantSplit w:val="0"/>
          <w:trHeight w:val="7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1.-Elaborar un protocolo de actuación sobre acoso sexual y acoso por razón de género, orientación sexual, expresión / identidad de género, características sexuales u otros ejes interseccionales de inequidad e injusticia social.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 año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F">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2.-Comunicar el protocolo de actuación a todas las personas socias de la entidad.</w:t>
            </w:r>
          </w:p>
          <w:p w:rsidR="00000000" w:rsidDel="00000000" w:rsidP="00000000" w:rsidRDefault="00000000" w:rsidRPr="00000000" w14:paraId="00000210">
            <w:pPr>
              <w:spacing w:line="240" w:lineRule="auto"/>
              <w:jc w:val="both"/>
              <w:rPr>
                <w:rFonts w:ascii="Montserrat" w:cs="Montserrat" w:eastAsia="Montserrat" w:hAnsi="Montserrat"/>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 año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Junta directiva.</w:t>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21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INDICADORES DE REALIZACIÓN </w:t>
            </w:r>
          </w:p>
        </w:tc>
      </w:tr>
      <w:tr>
        <w:trPr>
          <w:cantSplit w:val="0"/>
          <w:trHeight w:val="126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19">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Presentación del documento “Protocolo de actuación en caso de acoso sexual o por razón de género, orientación sexual, expresión / identidad de género, características sexuales u otros ejes interseccionales de inequidad e injusticia social”.</w:t>
            </w:r>
          </w:p>
          <w:p w:rsidR="00000000" w:rsidDel="00000000" w:rsidP="00000000" w:rsidRDefault="00000000" w:rsidRPr="00000000" w14:paraId="0000021A">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Registro de comunicación del protocolo de actuación por acoso a las personas socias de la entidad.</w:t>
            </w:r>
          </w:p>
          <w:p w:rsidR="00000000" w:rsidDel="00000000" w:rsidP="00000000" w:rsidRDefault="00000000" w:rsidRPr="00000000" w14:paraId="0000021B">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Porcentaje de casos de acoso presentados y resueltos.</w:t>
            </w:r>
          </w:p>
          <w:p w:rsidR="00000000" w:rsidDel="00000000" w:rsidP="00000000" w:rsidRDefault="00000000" w:rsidRPr="00000000" w14:paraId="0000021C">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Informe de consultas relacionadas con el acoso.</w:t>
            </w:r>
          </w:p>
        </w:tc>
      </w:tr>
    </w:tbl>
    <w:p w:rsidR="00000000" w:rsidDel="00000000" w:rsidP="00000000" w:rsidRDefault="00000000" w:rsidRPr="00000000" w14:paraId="00000220">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1">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2">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3">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4">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5">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6">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7">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8">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9">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A">
      <w:pPr>
        <w:spacing w:line="240" w:lineRule="auto"/>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B">
      <w:pPr>
        <w:numPr>
          <w:ilvl w:val="0"/>
          <w:numId w:val="7"/>
        </w:numPr>
        <w:spacing w:line="240" w:lineRule="auto"/>
        <w:ind w:left="720" w:hanging="360"/>
        <w:rPr>
          <w:rFonts w:ascii="Montserrat" w:cs="Montserrat" w:eastAsia="Montserrat" w:hAnsi="Montserrat"/>
          <w:sz w:val="26"/>
          <w:szCs w:val="26"/>
        </w:rPr>
      </w:pPr>
      <w:r w:rsidDel="00000000" w:rsidR="00000000" w:rsidRPr="00000000">
        <w:rPr>
          <w:rFonts w:ascii="Montserrat" w:cs="Montserrat" w:eastAsia="Montserrat" w:hAnsi="Montserrat"/>
          <w:i w:val="1"/>
          <w:iCs w:val="1"/>
          <w:sz w:val="26"/>
          <w:szCs w:val="26"/>
          <w:rtl w:val="0"/>
        </w:rPr>
        <w:t xml:space="preserve">CONCILIACIÓN VIDA PERSONAL-PROFESIONAL-COMUNITARIA</w:t>
      </w:r>
      <w:r w:rsidDel="00000000" w:rsidR="00000000" w:rsidRPr="00000000">
        <w:rPr>
          <w:rtl w:val="0"/>
        </w:rPr>
      </w:r>
    </w:p>
    <w:p w:rsidR="00000000" w:rsidDel="00000000" w:rsidP="00000000" w:rsidRDefault="00000000" w:rsidRPr="00000000" w14:paraId="0000022C">
      <w:pPr>
        <w:spacing w:line="240" w:lineRule="auto"/>
        <w:jc w:val="both"/>
        <w:rPr>
          <w:rFonts w:ascii="Montserrat" w:cs="Montserrat" w:eastAsia="Montserrat" w:hAnsi="Montserrat"/>
          <w:sz w:val="20"/>
          <w:szCs w:val="20"/>
        </w:rPr>
      </w:pPr>
      <w:r w:rsidDel="00000000" w:rsidR="00000000" w:rsidRPr="00000000">
        <w:rPr>
          <w:rtl w:val="0"/>
        </w:rPr>
      </w:r>
    </w:p>
    <w:tbl>
      <w:tblPr>
        <w:tblStyle w:val="Table7"/>
        <w:tblW w:w="8955.0" w:type="dxa"/>
        <w:jc w:val="left"/>
        <w:tblInd w:w="-45.0" w:type="dxa"/>
        <w:tblBorders>
          <w:top w:color="000000" w:space="0" w:sz="0" w:val="nil"/>
          <w:left w:color="000000" w:space="0" w:sz="0" w:val="nil"/>
          <w:bottom w:color="000000" w:space="0" w:sz="0" w:val="nil"/>
          <w:right w:color="000000" w:space="0" w:sz="0" w:val="nil"/>
        </w:tblBorders>
        <w:tblLayout w:type="fixed"/>
        <w:tblLook w:val="0000"/>
      </w:tblPr>
      <w:tblGrid>
        <w:gridCol w:w="3015"/>
        <w:gridCol w:w="1485"/>
        <w:gridCol w:w="1485"/>
        <w:gridCol w:w="2970"/>
        <w:tblGridChange w:id="0">
          <w:tblGrid>
            <w:gridCol w:w="3015"/>
            <w:gridCol w:w="1485"/>
            <w:gridCol w:w="1485"/>
            <w:gridCol w:w="2970"/>
          </w:tblGrid>
        </w:tblGridChange>
      </w:tblGrid>
      <w:tr>
        <w:trPr>
          <w:cantSplit w:val="0"/>
          <w:trHeight w:val="110" w:hRule="atLeast"/>
          <w:tblHeader w:val="0"/>
        </w:trPr>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22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ÁREA DE ACTUACIÓN </w:t>
            </w:r>
          </w:p>
        </w:tc>
        <w:tc>
          <w:tcPr>
            <w:gridSpan w:val="2"/>
            <w:tcBorders>
              <w:top w:color="000000" w:space="0" w:sz="4" w:val="single"/>
              <w:left w:color="000000" w:space="0" w:sz="4" w:val="single"/>
              <w:bottom w:color="000000" w:space="0" w:sz="4" w:val="single"/>
              <w:right w:color="000000" w:space="0" w:sz="4" w:val="single"/>
            </w:tcBorders>
            <w:shd w:fill="b4a7d6" w:val="clear"/>
          </w:tcPr>
          <w:p w:rsidR="00000000" w:rsidDel="00000000" w:rsidP="00000000" w:rsidRDefault="00000000" w:rsidRPr="00000000" w14:paraId="0000022F">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CONCILIACIÓN VIDA PERSONAL-PROFESIONAL-</w:t>
            </w:r>
          </w:p>
          <w:p w:rsidR="00000000" w:rsidDel="00000000" w:rsidP="00000000" w:rsidRDefault="00000000" w:rsidRPr="00000000" w14:paraId="00000230">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COMUNITARIA</w:t>
            </w:r>
          </w:p>
        </w:tc>
      </w:tr>
      <w:tr>
        <w:trPr>
          <w:cantSplit w:val="0"/>
          <w:trHeight w:val="254"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33">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Objetivo:  Favorecer medidas de conciliación de la vida personal, la vida profesional y la relacionada con el proyecto (comunitaria), de las personas socias de la Comunidad Energética.</w:t>
            </w:r>
          </w:p>
          <w:p w:rsidR="00000000" w:rsidDel="00000000" w:rsidP="00000000" w:rsidRDefault="00000000" w:rsidRPr="00000000" w14:paraId="00000234">
            <w:pPr>
              <w:spacing w:line="240" w:lineRule="auto"/>
              <w:jc w:val="both"/>
              <w:rPr>
                <w:rFonts w:ascii="Montserrat" w:cs="Montserrat" w:eastAsia="Montserrat" w:hAnsi="Montserrat"/>
                <w:sz w:val="18"/>
                <w:szCs w:val="18"/>
              </w:rPr>
            </w:pPr>
            <w:r w:rsidDel="00000000" w:rsidR="00000000" w:rsidRPr="00000000">
              <w:rPr>
                <w:rtl w:val="0"/>
              </w:rPr>
            </w:r>
          </w:p>
        </w:tc>
      </w:tr>
      <w:tr>
        <w:trPr>
          <w:cantSplit w:val="0"/>
          <w:trHeight w:val="110" w:hRule="atLeast"/>
          <w:tblHeader w:val="0"/>
        </w:trPr>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238">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MEDIDAS A IMPLANTAR </w:t>
            </w:r>
          </w:p>
        </w:tc>
        <w:tc>
          <w:tcPr>
            <w:gridSpan w:val="2"/>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239">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FECHA </w:t>
            </w:r>
          </w:p>
        </w:tc>
        <w:tc>
          <w:tcPr>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23B">
            <w:pPr>
              <w:spacing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RESPONSABLE </w:t>
            </w:r>
          </w:p>
        </w:tc>
      </w:tr>
      <w:tr>
        <w:trPr>
          <w:cantSplit w:val="0"/>
          <w:trHeight w:val="142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1.-Crear un plan de conciliación que contemple el mejor horario para las reuniones, participación de niños, niñas y jóvenes y apoyo colectivo.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 año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2.-Comunicar las medidas de conciliación a todas las personas socias de la entidad.</w:t>
            </w:r>
          </w:p>
          <w:p w:rsidR="00000000" w:rsidDel="00000000" w:rsidP="00000000" w:rsidRDefault="00000000" w:rsidRPr="00000000" w14:paraId="00000241">
            <w:pPr>
              <w:spacing w:line="240" w:lineRule="auto"/>
              <w:jc w:val="both"/>
              <w:rPr>
                <w:rFonts w:ascii="Montserrat" w:cs="Montserrat" w:eastAsia="Montserrat" w:hAnsi="Montserrat"/>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1 año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Comité de Igualdad e Inclusividad</w:t>
            </w:r>
          </w:p>
        </w:tc>
      </w:tr>
      <w:tr>
        <w:trPr>
          <w:cantSplit w:val="0"/>
          <w:trHeight w:val="110" w:hRule="atLeast"/>
          <w:tblHeader w:val="0"/>
        </w:trPr>
        <w:tc>
          <w:tcPr>
            <w:gridSpan w:val="4"/>
            <w:tcBorders>
              <w:top w:color="000000" w:space="0" w:sz="4" w:val="single"/>
              <w:left w:color="000000" w:space="0" w:sz="4" w:val="single"/>
              <w:bottom w:color="000000" w:space="0" w:sz="4" w:val="single"/>
              <w:right w:color="000000" w:space="0" w:sz="4" w:val="single"/>
            </w:tcBorders>
            <w:shd w:fill="d9d2e9" w:val="clear"/>
          </w:tcPr>
          <w:p w:rsidR="00000000" w:rsidDel="00000000" w:rsidP="00000000" w:rsidRDefault="00000000" w:rsidRPr="00000000" w14:paraId="00000245">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INDICADORES DE REALIZACIÓN </w:t>
            </w:r>
          </w:p>
        </w:tc>
      </w:tr>
      <w:tr>
        <w:trPr>
          <w:cantSplit w:val="0"/>
          <w:trHeight w:val="1262"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spacing w:line="240" w:lineRule="auto"/>
              <w:jc w:val="both"/>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4A">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Presentación de informe de comunicación de dichas medidas a la totalidad de personas socias.</w:t>
            </w:r>
          </w:p>
          <w:p w:rsidR="00000000" w:rsidDel="00000000" w:rsidP="00000000" w:rsidRDefault="00000000" w:rsidRPr="00000000" w14:paraId="0000024B">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Porcentaje de aplicación de medidas de conciliación segregadas por género.</w:t>
            </w:r>
          </w:p>
          <w:p w:rsidR="00000000" w:rsidDel="00000000" w:rsidP="00000000" w:rsidRDefault="00000000" w:rsidRPr="00000000" w14:paraId="0000024C">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Presentación de documentos de comunicación de medidas de conciliación a la que pueden acogerse las personas socias de la Comunidad Energética.</w:t>
            </w:r>
          </w:p>
          <w:p w:rsidR="00000000" w:rsidDel="00000000" w:rsidP="00000000" w:rsidRDefault="00000000" w:rsidRPr="00000000" w14:paraId="0000024D">
            <w:pPr>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Nº de horas no remuneradas invertidas en el proyecto, incluyendo la de los cuidados para que otras personas puedan participar en reuniones/gestiones/toma de decisiones.</w:t>
            </w:r>
          </w:p>
        </w:tc>
      </w:tr>
    </w:tbl>
    <w:p w:rsidR="00000000" w:rsidDel="00000000" w:rsidP="00000000" w:rsidRDefault="00000000" w:rsidRPr="00000000" w14:paraId="00000251">
      <w:pPr>
        <w:rPr>
          <w:rFonts w:ascii="Montserrat" w:cs="Montserrat" w:eastAsia="Montserrat" w:hAnsi="Montserrat"/>
        </w:rPr>
      </w:pPr>
      <w:r w:rsidDel="00000000" w:rsidR="00000000" w:rsidRPr="00000000">
        <w:rPr>
          <w:rtl w:val="0"/>
        </w:rPr>
      </w:r>
    </w:p>
    <w:sectPr>
      <w:headerReference r:id="rId7" w:type="default"/>
      <w:foot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-496724</wp:posOffset>
          </wp:positionH>
          <wp:positionV relativeFrom="paragraph">
            <wp:posOffset>-158161</wp:posOffset>
          </wp:positionV>
          <wp:extent cx="6728366" cy="74883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728366" cy="74883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-104774</wp:posOffset>
          </wp:positionV>
          <wp:extent cx="5731200" cy="609600"/>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731200" cy="609600"/>
                  </a:xfrm>
                  <a:prstGeom prst="rect"/>
                  <a:ln/>
                </pic:spPr>
              </pic:pic>
            </a:graphicData>
          </a:graphic>
        </wp:anchor>
      </w:drawing>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364" w:hanging="360"/>
      </w:pPr>
      <w:rPr>
        <w:rFonts w:ascii="Arial" w:cs="Arial" w:eastAsia="Arial" w:hAnsi="Arial"/>
        <w:b w:val="1"/>
        <w:bCs w:val="1"/>
      </w:rPr>
    </w:lvl>
    <w:lvl w:ilvl="1">
      <w:start w:val="1"/>
      <w:numFmt w:val="lowerLetter"/>
      <w:lvlText w:val="%2."/>
      <w:lvlJc w:val="left"/>
      <w:pPr>
        <w:ind w:left="2084" w:hanging="360"/>
      </w:pPr>
      <w:rPr/>
    </w:lvl>
    <w:lvl w:ilvl="2">
      <w:start w:val="1"/>
      <w:numFmt w:val="lowerRoman"/>
      <w:lvlText w:val="%3."/>
      <w:lvlJc w:val="right"/>
      <w:pPr>
        <w:ind w:left="2804" w:hanging="180"/>
      </w:pPr>
      <w:rPr/>
    </w:lvl>
    <w:lvl w:ilvl="3">
      <w:start w:val="1"/>
      <w:numFmt w:val="decimal"/>
      <w:lvlText w:val="%4."/>
      <w:lvlJc w:val="left"/>
      <w:pPr>
        <w:ind w:left="3524" w:hanging="360"/>
      </w:pPr>
      <w:rPr/>
    </w:lvl>
    <w:lvl w:ilvl="4">
      <w:start w:val="1"/>
      <w:numFmt w:val="lowerLetter"/>
      <w:lvlText w:val="%5."/>
      <w:lvlJc w:val="left"/>
      <w:pPr>
        <w:ind w:left="4244" w:hanging="360"/>
      </w:pPr>
      <w:rPr/>
    </w:lvl>
    <w:lvl w:ilvl="5">
      <w:start w:val="1"/>
      <w:numFmt w:val="lowerRoman"/>
      <w:lvlText w:val="%6."/>
      <w:lvlJc w:val="right"/>
      <w:pPr>
        <w:ind w:left="4964" w:hanging="180"/>
      </w:pPr>
      <w:rPr/>
    </w:lvl>
    <w:lvl w:ilvl="6">
      <w:start w:val="1"/>
      <w:numFmt w:val="decimal"/>
      <w:lvlText w:val="%7."/>
      <w:lvlJc w:val="left"/>
      <w:pPr>
        <w:ind w:left="5684" w:hanging="360"/>
      </w:pPr>
      <w:rPr/>
    </w:lvl>
    <w:lvl w:ilvl="7">
      <w:start w:val="1"/>
      <w:numFmt w:val="lowerLetter"/>
      <w:lvlText w:val="%8."/>
      <w:lvlJc w:val="left"/>
      <w:pPr>
        <w:ind w:left="6404" w:hanging="360"/>
      </w:pPr>
      <w:rPr/>
    </w:lvl>
    <w:lvl w:ilvl="8">
      <w:start w:val="1"/>
      <w:numFmt w:val="lowerRoman"/>
      <w:lvlText w:val="%9."/>
      <w:lvlJc w:val="right"/>
      <w:pPr>
        <w:ind w:left="7124" w:hanging="180"/>
      </w:pPr>
      <w:rPr/>
    </w:lvl>
  </w:abstractNum>
  <w:abstractNum w:abstractNumId="3">
    <w:lvl w:ilvl="0">
      <w:start w:val="1"/>
      <w:numFmt w:val="decimal"/>
      <w:lvlText w:val="%1."/>
      <w:lvlJc w:val="left"/>
      <w:pPr>
        <w:ind w:left="1080" w:hanging="360"/>
      </w:pPr>
      <w:rPr>
        <w:b w:val="1"/>
        <w:bCs w:val="1"/>
        <w:sz w:val="26"/>
        <w:szCs w:val="26"/>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ahoma" w:cs="Tahoma" w:eastAsia="Tahoma" w:hAnsi="Tahoma"/>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Letter"/>
      <w:lvlText w:val="%1."/>
      <w:lvlJc w:val="left"/>
      <w:pPr>
        <w:ind w:left="720" w:hanging="360"/>
      </w:pPr>
      <w:rPr>
        <w:rFonts w:ascii="Cambria" w:cs="Cambria" w:eastAsia="Cambria" w:hAnsi="Cambria"/>
        <w:b w:val="1"/>
        <w:bCs w:val="1"/>
        <w:i w:val="1"/>
        <w:iCs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364" w:hanging="360"/>
      </w:pPr>
      <w:rPr>
        <w:rFonts w:ascii="Noto Sans Symbols" w:cs="Noto Sans Symbols" w:eastAsia="Noto Sans Symbols" w:hAnsi="Noto Sans Symbols"/>
        <w:b w:val="1"/>
        <w:bCs w:val="1"/>
        <w:color w:val="002060"/>
      </w:rPr>
    </w:lvl>
    <w:lvl w:ilvl="1">
      <w:start w:val="1"/>
      <w:numFmt w:val="lowerLetter"/>
      <w:lvlText w:val="%2."/>
      <w:lvlJc w:val="left"/>
      <w:pPr>
        <w:ind w:left="2084" w:hanging="360"/>
      </w:pPr>
      <w:rPr/>
    </w:lvl>
    <w:lvl w:ilvl="2">
      <w:start w:val="1"/>
      <w:numFmt w:val="lowerRoman"/>
      <w:lvlText w:val="%3."/>
      <w:lvlJc w:val="right"/>
      <w:pPr>
        <w:ind w:left="2804" w:hanging="180"/>
      </w:pPr>
      <w:rPr/>
    </w:lvl>
    <w:lvl w:ilvl="3">
      <w:start w:val="1"/>
      <w:numFmt w:val="decimal"/>
      <w:lvlText w:val="%4."/>
      <w:lvlJc w:val="left"/>
      <w:pPr>
        <w:ind w:left="3524" w:hanging="360"/>
      </w:pPr>
      <w:rPr/>
    </w:lvl>
    <w:lvl w:ilvl="4">
      <w:start w:val="1"/>
      <w:numFmt w:val="lowerLetter"/>
      <w:lvlText w:val="%5."/>
      <w:lvlJc w:val="left"/>
      <w:pPr>
        <w:ind w:left="4244" w:hanging="360"/>
      </w:pPr>
      <w:rPr/>
    </w:lvl>
    <w:lvl w:ilvl="5">
      <w:start w:val="1"/>
      <w:numFmt w:val="lowerRoman"/>
      <w:lvlText w:val="%6."/>
      <w:lvlJc w:val="right"/>
      <w:pPr>
        <w:ind w:left="4964" w:hanging="180"/>
      </w:pPr>
      <w:rPr/>
    </w:lvl>
    <w:lvl w:ilvl="6">
      <w:start w:val="1"/>
      <w:numFmt w:val="decimal"/>
      <w:lvlText w:val="%7."/>
      <w:lvlJc w:val="left"/>
      <w:pPr>
        <w:ind w:left="5684" w:hanging="360"/>
      </w:pPr>
      <w:rPr/>
    </w:lvl>
    <w:lvl w:ilvl="7">
      <w:start w:val="1"/>
      <w:numFmt w:val="lowerLetter"/>
      <w:lvlText w:val="%8."/>
      <w:lvlJc w:val="left"/>
      <w:pPr>
        <w:ind w:left="6404" w:hanging="360"/>
      </w:pPr>
      <w:rPr/>
    </w:lvl>
    <w:lvl w:ilvl="8">
      <w:start w:val="1"/>
      <w:numFmt w:val="lowerRoman"/>
      <w:lvlText w:val="%9."/>
      <w:lvlJc w:val="right"/>
      <w:pPr>
        <w:ind w:left="7124" w:hanging="180"/>
      </w:pPr>
      <w:rPr/>
    </w:lvl>
  </w:abstractNum>
  <w:abstractNum w:abstractNumId="9">
    <w:lvl w:ilvl="0">
      <w:start w:val="1"/>
      <w:numFmt w:val="decimal"/>
      <w:lvlText w:val="%1."/>
      <w:lvlJc w:val="left"/>
      <w:pPr>
        <w:ind w:left="1364" w:hanging="360"/>
      </w:pPr>
      <w:rPr>
        <w:rFonts w:ascii="Arial" w:cs="Arial" w:eastAsia="Arial" w:hAnsi="Arial"/>
        <w:b w:val="1"/>
        <w:bCs w:val="1"/>
      </w:rPr>
    </w:lvl>
    <w:lvl w:ilvl="1">
      <w:start w:val="1"/>
      <w:numFmt w:val="lowerLetter"/>
      <w:lvlText w:val="%2."/>
      <w:lvlJc w:val="left"/>
      <w:pPr>
        <w:ind w:left="2084" w:hanging="360"/>
      </w:pPr>
      <w:rPr/>
    </w:lvl>
    <w:lvl w:ilvl="2">
      <w:start w:val="1"/>
      <w:numFmt w:val="lowerRoman"/>
      <w:lvlText w:val="%3."/>
      <w:lvlJc w:val="right"/>
      <w:pPr>
        <w:ind w:left="2804" w:hanging="180"/>
      </w:pPr>
      <w:rPr/>
    </w:lvl>
    <w:lvl w:ilvl="3">
      <w:start w:val="1"/>
      <w:numFmt w:val="decimal"/>
      <w:lvlText w:val="%4."/>
      <w:lvlJc w:val="left"/>
      <w:pPr>
        <w:ind w:left="3524" w:hanging="360"/>
      </w:pPr>
      <w:rPr/>
    </w:lvl>
    <w:lvl w:ilvl="4">
      <w:start w:val="1"/>
      <w:numFmt w:val="lowerLetter"/>
      <w:lvlText w:val="%5."/>
      <w:lvlJc w:val="left"/>
      <w:pPr>
        <w:ind w:left="4244" w:hanging="360"/>
      </w:pPr>
      <w:rPr/>
    </w:lvl>
    <w:lvl w:ilvl="5">
      <w:start w:val="1"/>
      <w:numFmt w:val="lowerRoman"/>
      <w:lvlText w:val="%6."/>
      <w:lvlJc w:val="right"/>
      <w:pPr>
        <w:ind w:left="4964" w:hanging="180"/>
      </w:pPr>
      <w:rPr/>
    </w:lvl>
    <w:lvl w:ilvl="6">
      <w:start w:val="1"/>
      <w:numFmt w:val="decimal"/>
      <w:lvlText w:val="%7."/>
      <w:lvlJc w:val="left"/>
      <w:pPr>
        <w:ind w:left="5684" w:hanging="360"/>
      </w:pPr>
      <w:rPr/>
    </w:lvl>
    <w:lvl w:ilvl="7">
      <w:start w:val="1"/>
      <w:numFmt w:val="lowerLetter"/>
      <w:lvlText w:val="%8."/>
      <w:lvlJc w:val="left"/>
      <w:pPr>
        <w:ind w:left="6404" w:hanging="360"/>
      </w:pPr>
      <w:rPr/>
    </w:lvl>
    <w:lvl w:ilvl="8">
      <w:start w:val="1"/>
      <w:numFmt w:val="lowerRoman"/>
      <w:lvlText w:val="%9."/>
      <w:lvlJc w:val="right"/>
      <w:pPr>
        <w:ind w:left="7124" w:hanging="180"/>
      </w:pPr>
      <w:rPr/>
    </w:lvl>
  </w:abstractNum>
  <w:abstractNum w:abstractNumId="10">
    <w:lvl w:ilvl="0">
      <w:start w:val="1"/>
      <w:numFmt w:val="decimal"/>
      <w:lvlText w:val="%1."/>
      <w:lvlJc w:val="left"/>
      <w:pPr>
        <w:ind w:left="1080" w:hanging="360"/>
      </w:pPr>
      <w:rPr>
        <w:b w:val="1"/>
        <w:bCs w:val="1"/>
        <w:sz w:val="26"/>
        <w:szCs w:val="26"/>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Revisin">
    <w:name w:val="Revision"/>
    <w:hidden w:val="1"/>
    <w:uiPriority w:val="99"/>
    <w:semiHidden w:val="1"/>
    <w:rsid w:val="009041D9"/>
    <w:pPr>
      <w:spacing w:line="240" w:lineRule="auto"/>
    </w:pPr>
  </w:style>
  <w:style w:type="paragraph" w:styleId="Asuntodelcomentario">
    <w:name w:val="annotation subject"/>
    <w:basedOn w:val="Textocomentario"/>
    <w:next w:val="Textocomentario"/>
    <w:link w:val="AsuntodelcomentarioCar"/>
    <w:uiPriority w:val="99"/>
    <w:semiHidden w:val="1"/>
    <w:unhideWhenUsed w:val="1"/>
    <w:rsid w:val="00434344"/>
    <w:rPr>
      <w:b w:val="1"/>
      <w:bCs w:val="1"/>
    </w:rPr>
  </w:style>
  <w:style w:type="character" w:styleId="AsuntodelcomentarioCar" w:customStyle="1">
    <w:name w:val="Asunto del comentario Car"/>
    <w:basedOn w:val="TextocomentarioCar"/>
    <w:link w:val="Asuntodelcomentario"/>
    <w:uiPriority w:val="99"/>
    <w:semiHidden w:val="1"/>
    <w:rsid w:val="00434344"/>
    <w:rPr>
      <w:b w:val="1"/>
      <w:bCs w:val="1"/>
      <w:sz w:val="20"/>
      <w:szCs w:val="20"/>
    </w:rPr>
  </w:style>
  <w:style w:type="paragraph" w:styleId="Prrafodelista">
    <w:name w:val="List Paragraph"/>
    <w:basedOn w:val="Normal"/>
    <w:uiPriority w:val="34"/>
    <w:qFormat w:val="1"/>
    <w:rsid w:val="0006116B"/>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2" Type="http://schemas.openxmlformats.org/officeDocument/2006/relationships/font" Target="fonts/NotoSansSymbols-bold.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DKlh3OcN/UlxlZPs74Zp1bZTQ==">CgMxLjA4AHIhMUllSXNtbnp2cWtDTTQ4N1VBNW9YbUl5ZW9tUUJnU1Fw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2024-12-09T18:21:00Z</dcterms:created>
</cp:coreProperties>
</file>